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bCs/>
          <w:color w:val="000000"/>
          <w:sz w:val="44"/>
          <w:szCs w:val="44"/>
        </w:rPr>
      </w:pPr>
      <w:r>
        <w:rPr>
          <w:rFonts w:hint="eastAsia" w:ascii="宋体" w:hAnsi="宋体"/>
          <w:b/>
          <w:bCs/>
          <w:color w:val="000000"/>
          <w:sz w:val="52"/>
          <w:szCs w:val="52"/>
          <w:lang w:val="en-US" w:eastAsia="zh-CN"/>
        </w:rPr>
        <w:t>唐河县鸿翔分散式屋顶光伏发电项目三期-监理标段</w:t>
      </w: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w:t>
      </w:r>
      <w:r>
        <w:rPr>
          <w:rFonts w:hint="eastAsia" w:ascii="宋体" w:hAnsi="宋体" w:cs="宋体"/>
          <w:b/>
          <w:bCs/>
          <w:kern w:val="2"/>
          <w:sz w:val="40"/>
          <w:szCs w:val="40"/>
          <w:lang w:val="en-US" w:eastAsia="zh-CN" w:bidi="ar-SA"/>
        </w:rPr>
        <w:t xml:space="preserve">thggzygcjy-2024-036 </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val="en-US" w:eastAsia="zh-CN"/>
        </w:rPr>
        <w:t>唐河县鸿翔投资集团有限公司</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月</w:t>
      </w:r>
    </w:p>
    <w:p>
      <w:pPr>
        <w:pStyle w:val="2"/>
        <w:rPr>
          <w:rFonts w:hint="eastAsia" w:ascii="宋体" w:hAnsi="宋体"/>
          <w:b/>
          <w:color w:val="000000"/>
          <w:sz w:val="32"/>
          <w:szCs w:val="32"/>
          <w:u w:val="single"/>
        </w:rPr>
      </w:pPr>
    </w:p>
    <w:p>
      <w:pPr>
        <w:rPr>
          <w:rFonts w:hint="eastAsia" w:ascii="宋体" w:hAnsi="宋体"/>
          <w:b/>
          <w:color w:val="000000"/>
          <w:sz w:val="32"/>
          <w:szCs w:val="32"/>
          <w:u w:val="single"/>
        </w:rPr>
      </w:pPr>
    </w:p>
    <w:p>
      <w:pPr>
        <w:pStyle w:val="2"/>
        <w:rPr>
          <w:rFonts w:hint="eastAsia"/>
        </w:rPr>
      </w:pP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28</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33"/>
        <w:autoSpaceDE w:val="0"/>
        <w:spacing w:line="360" w:lineRule="auto"/>
        <w:jc w:val="center"/>
        <w:rPr>
          <w:rFonts w:ascii="宋体" w:hAnsi="宋体" w:eastAsia="宋体"/>
          <w:b/>
          <w:sz w:val="36"/>
          <w:szCs w:val="36"/>
        </w:rPr>
      </w:pPr>
      <w:r>
        <w:rPr>
          <w:rFonts w:hint="eastAsia" w:ascii="宋体" w:hAnsi="宋体"/>
          <w:b/>
          <w:sz w:val="36"/>
          <w:szCs w:val="36"/>
          <w:lang w:eastAsia="zh-CN"/>
        </w:rPr>
        <w:t>唐河县鸿翔分散式屋顶光伏发电项目三期</w:t>
      </w:r>
      <w:r>
        <w:rPr>
          <w:rFonts w:hint="eastAsia" w:ascii="宋体" w:hAnsi="宋体"/>
          <w:b/>
          <w:sz w:val="36"/>
          <w:szCs w:val="36"/>
        </w:rPr>
        <w:t>招标公告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一、招标条件: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唐河县鸿翔分散式屋顶光伏发电项目三期已由唐河县发展和改革委员会（</w:t>
      </w:r>
      <w:r>
        <w:rPr>
          <w:rFonts w:hint="eastAsia" w:ascii="宋体" w:hAnsi="宋体" w:eastAsia="宋体" w:cs="宋体"/>
          <w:sz w:val="24"/>
          <w:highlight w:val="none"/>
          <w:lang w:val="en-US" w:eastAsia="zh-CN"/>
        </w:rPr>
        <w:t>审批文号</w:t>
      </w:r>
      <w:r>
        <w:rPr>
          <w:rFonts w:hint="eastAsia" w:ascii="宋体" w:hAnsi="宋体" w:eastAsia="宋体" w:cs="宋体"/>
          <w:sz w:val="24"/>
          <w:lang w:val="en-US" w:eastAsia="zh-CN"/>
        </w:rPr>
        <w:t>：2212-411328-04-01-374839</w:t>
      </w:r>
      <w:r>
        <w:rPr>
          <w:rFonts w:hint="eastAsia" w:ascii="宋体" w:hAnsi="宋体" w:eastAsia="宋体" w:cs="宋体"/>
          <w:color w:val="auto"/>
          <w:sz w:val="24"/>
          <w:szCs w:val="24"/>
          <w:highlight w:val="white"/>
          <w:lang w:val="en-US" w:eastAsia="zh-CN"/>
        </w:rPr>
        <w:t>）批准建设；资金来源</w:t>
      </w:r>
      <w:r>
        <w:rPr>
          <w:rFonts w:hint="eastAsia" w:ascii="宋体" w:hAnsi="宋体" w:eastAsia="宋体" w:cs="宋体"/>
          <w:color w:val="auto"/>
          <w:sz w:val="24"/>
          <w:szCs w:val="24"/>
          <w:highlight w:val="none"/>
          <w:u w:val="none"/>
          <w:lang w:val="en-US" w:eastAsia="zh-CN"/>
        </w:rPr>
        <w:t>为</w:t>
      </w:r>
      <w:r>
        <w:rPr>
          <w:rFonts w:hint="eastAsia" w:ascii="宋体" w:hAnsi="宋体" w:eastAsia="宋体" w:cs="宋体"/>
          <w:color w:val="auto"/>
          <w:sz w:val="24"/>
          <w:szCs w:val="24"/>
          <w:highlight w:val="white"/>
          <w:lang w:val="en-US" w:eastAsia="zh-CN"/>
        </w:rPr>
        <w:t>自筹资</w:t>
      </w:r>
      <w:r>
        <w:rPr>
          <w:rFonts w:hint="eastAsia" w:ascii="宋体" w:hAnsi="宋体" w:eastAsia="宋体" w:cs="宋体"/>
          <w:color w:val="auto"/>
          <w:sz w:val="24"/>
          <w:szCs w:val="24"/>
          <w:highlight w:val="none"/>
          <w:u w:val="none"/>
          <w:lang w:val="en-US" w:eastAsia="zh-CN"/>
        </w:rPr>
        <w:t>金</w:t>
      </w:r>
      <w:r>
        <w:rPr>
          <w:rFonts w:hint="eastAsia" w:ascii="宋体" w:hAnsi="宋体" w:eastAsia="宋体" w:cs="宋体"/>
          <w:color w:val="auto"/>
          <w:sz w:val="24"/>
          <w:szCs w:val="24"/>
          <w:highlight w:val="white"/>
          <w:lang w:val="en-US" w:eastAsia="zh-CN"/>
        </w:rPr>
        <w:t>。招标人为唐河县鸿翔投资集团有限公司，招标代理机构为唐河县唐兴工程造价咨询有限公司，项目已具备招标条件，现对该项目进行国内公开招标。本次招标采用全流程电子辅助招投标。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二、项目概况及编号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（一）工程名称：唐河县鸿翔分散式屋顶光伏发电项目三期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 xml:space="preserve">（二）招标编号：thggzygcjy-2024-036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（三）建设地点：唐河县境内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（四）招标范围：施工标：施工图纸范围内及工程量清单包含的所有工程内容；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监理标：施工阶段和缺陷责任期内全过程监理服务；。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（五）工期：3个月；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（六）质量要求：合格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（七）标段划分：共分为四个标段。</w:t>
      </w:r>
    </w:p>
    <w:p>
      <w:pPr>
        <w:keepNext w:val="0"/>
        <w:keepLines w:val="0"/>
        <w:pageBreakBefore w:val="0"/>
        <w:kinsoku/>
        <w:wordWrap/>
        <w:overflowPunct/>
        <w:topLinePunct w:val="0"/>
        <w:autoSpaceDE/>
        <w:autoSpaceDN/>
        <w:bidi w:val="0"/>
        <w:adjustRightInd/>
        <w:snapToGrid/>
        <w:spacing w:line="432" w:lineRule="auto"/>
        <w:ind w:left="0" w:leftChars="0" w:right="0" w:rightChars="0" w:firstLine="480" w:firstLineChars="200"/>
        <w:jc w:val="both"/>
        <w:textAlignment w:val="auto"/>
        <w:outlineLvl w:val="9"/>
        <w:rPr>
          <w:rFonts w:hint="default" w:ascii="宋体" w:hAnsi="宋体" w:eastAsia="宋体" w:cs="Times New Roman"/>
          <w:kern w:val="0"/>
          <w:sz w:val="24"/>
          <w:szCs w:val="22"/>
          <w:u w:val="none"/>
          <w:lang w:val="en-US" w:eastAsia="zh-CN" w:bidi="ar-SA"/>
        </w:rPr>
      </w:pPr>
      <w:r>
        <w:rPr>
          <w:rFonts w:hint="eastAsia" w:ascii="宋体" w:hAnsi="宋体" w:eastAsia="宋体" w:cs="Times New Roman"/>
          <w:kern w:val="0"/>
          <w:sz w:val="24"/>
          <w:szCs w:val="22"/>
          <w:u w:val="none"/>
          <w:lang w:val="en-US" w:eastAsia="zh-CN" w:bidi="ar-SA"/>
        </w:rPr>
        <w:t>一标段：农机产业园混凝土屋顶光伏、铁路桥智慧化停车场车棚光伏；</w:t>
      </w:r>
    </w:p>
    <w:p>
      <w:pPr>
        <w:keepNext w:val="0"/>
        <w:keepLines w:val="0"/>
        <w:pageBreakBefore w:val="0"/>
        <w:kinsoku/>
        <w:wordWrap/>
        <w:overflowPunct/>
        <w:topLinePunct w:val="0"/>
        <w:autoSpaceDE/>
        <w:autoSpaceDN/>
        <w:bidi w:val="0"/>
        <w:adjustRightInd/>
        <w:snapToGrid/>
        <w:spacing w:line="432" w:lineRule="auto"/>
        <w:ind w:left="0" w:leftChars="0" w:right="0" w:rightChars="0" w:firstLine="480" w:firstLineChars="200"/>
        <w:jc w:val="both"/>
        <w:textAlignment w:val="auto"/>
        <w:outlineLvl w:val="9"/>
        <w:rPr>
          <w:rFonts w:hint="eastAsia" w:ascii="宋体" w:hAnsi="宋体" w:eastAsia="宋体" w:cs="Times New Roman"/>
          <w:kern w:val="0"/>
          <w:sz w:val="24"/>
          <w:szCs w:val="22"/>
          <w:u w:val="none"/>
          <w:lang w:val="en-US" w:eastAsia="zh-CN" w:bidi="ar-SA"/>
        </w:rPr>
      </w:pPr>
      <w:r>
        <w:rPr>
          <w:rFonts w:hint="eastAsia" w:ascii="宋体" w:hAnsi="宋体" w:eastAsia="宋体" w:cs="Times New Roman"/>
          <w:kern w:val="0"/>
          <w:sz w:val="24"/>
          <w:szCs w:val="22"/>
          <w:u w:val="none"/>
          <w:lang w:val="en-US" w:eastAsia="zh-CN" w:bidi="ar-SA"/>
        </w:rPr>
        <w:t>二标段：移民产业园、台湾产业园屋顶光伏、汽车南站车棚光伏；</w:t>
      </w:r>
    </w:p>
    <w:p>
      <w:pPr>
        <w:keepNext w:val="0"/>
        <w:keepLines w:val="0"/>
        <w:pageBreakBefore w:val="0"/>
        <w:kinsoku/>
        <w:wordWrap/>
        <w:overflowPunct/>
        <w:topLinePunct w:val="0"/>
        <w:autoSpaceDE/>
        <w:autoSpaceDN/>
        <w:bidi w:val="0"/>
        <w:adjustRightInd/>
        <w:snapToGrid/>
        <w:spacing w:line="432" w:lineRule="auto"/>
        <w:ind w:left="0" w:leftChars="0" w:right="0" w:rightChars="0" w:firstLine="480" w:firstLineChars="200"/>
        <w:jc w:val="both"/>
        <w:textAlignment w:val="auto"/>
        <w:outlineLvl w:val="9"/>
        <w:rPr>
          <w:rFonts w:hint="default" w:ascii="宋体" w:hAnsi="宋体" w:eastAsia="宋体" w:cs="Times New Roman"/>
          <w:kern w:val="0"/>
          <w:sz w:val="24"/>
          <w:szCs w:val="22"/>
          <w:u w:val="none"/>
          <w:lang w:val="en-US" w:eastAsia="zh-CN" w:bidi="ar-SA"/>
        </w:rPr>
      </w:pPr>
      <w:r>
        <w:rPr>
          <w:rFonts w:hint="eastAsia" w:ascii="宋体" w:hAnsi="宋体" w:eastAsia="宋体" w:cs="Times New Roman"/>
          <w:kern w:val="0"/>
          <w:sz w:val="24"/>
          <w:szCs w:val="22"/>
          <w:u w:val="none"/>
          <w:lang w:val="en-US" w:eastAsia="zh-CN" w:bidi="ar-SA"/>
        </w:rPr>
        <w:t>三标段：农机产业园厂房屋顶光伏；</w:t>
      </w:r>
    </w:p>
    <w:p>
      <w:pPr>
        <w:keepNext w:val="0"/>
        <w:keepLines w:val="0"/>
        <w:pageBreakBefore w:val="0"/>
        <w:kinsoku/>
        <w:wordWrap/>
        <w:overflowPunct/>
        <w:topLinePunct w:val="0"/>
        <w:autoSpaceDE/>
        <w:autoSpaceDN/>
        <w:bidi w:val="0"/>
        <w:adjustRightInd/>
        <w:snapToGrid/>
        <w:spacing w:line="432" w:lineRule="auto"/>
        <w:ind w:left="0" w:leftChars="0" w:right="0" w:rightChars="0" w:firstLine="480" w:firstLineChars="200"/>
        <w:jc w:val="both"/>
        <w:textAlignment w:val="auto"/>
        <w:outlineLvl w:val="9"/>
        <w:rPr>
          <w:rFonts w:hint="default" w:ascii="宋体" w:hAnsi="宋体" w:eastAsia="宋体" w:cs="Times New Roman"/>
          <w:kern w:val="0"/>
          <w:sz w:val="24"/>
          <w:szCs w:val="22"/>
          <w:u w:val="none"/>
          <w:lang w:val="en-US" w:eastAsia="zh-CN" w:bidi="ar-SA"/>
        </w:rPr>
      </w:pPr>
      <w:r>
        <w:rPr>
          <w:rFonts w:hint="eastAsia" w:ascii="宋体" w:hAnsi="宋体" w:cs="Times New Roman"/>
          <w:kern w:val="0"/>
          <w:sz w:val="24"/>
          <w:szCs w:val="22"/>
          <w:u w:val="none"/>
          <w:lang w:val="en-US" w:eastAsia="zh-CN" w:bidi="ar-SA"/>
        </w:rPr>
        <w:t>四</w:t>
      </w:r>
      <w:r>
        <w:rPr>
          <w:rFonts w:hint="eastAsia" w:ascii="宋体" w:hAnsi="宋体" w:eastAsia="宋体" w:cs="Times New Roman"/>
          <w:kern w:val="0"/>
          <w:sz w:val="24"/>
          <w:szCs w:val="22"/>
          <w:u w:val="none"/>
          <w:lang w:val="en-US" w:eastAsia="zh-CN" w:bidi="ar-SA"/>
        </w:rPr>
        <w:t>标段：施工阶段及缺陷责任期内全过程监理.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三、投标人资格要求:</w:t>
      </w:r>
    </w:p>
    <w:p>
      <w:pPr>
        <w:widowControl/>
        <w:spacing w:line="360" w:lineRule="auto"/>
        <w:ind w:firstLine="480" w:firstLineChars="200"/>
        <w:jc w:val="left"/>
        <w:rPr>
          <w:rFonts w:hint="default"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（一）</w:t>
      </w:r>
      <w:r>
        <w:rPr>
          <w:rFonts w:hint="eastAsia" w:ascii="宋体" w:hAnsi="宋体" w:eastAsia="宋体" w:cs="宋体"/>
          <w:color w:val="auto"/>
          <w:sz w:val="24"/>
          <w:szCs w:val="24"/>
          <w:highlight w:val="white"/>
          <w:lang w:val="en-US" w:eastAsia="zh-CN"/>
        </w:rPr>
        <w:t>施工标段</w:t>
      </w:r>
      <w:r>
        <w:rPr>
          <w:rFonts w:hint="eastAsia" w:ascii="宋体" w:hAnsi="宋体" w:eastAsia="宋体" w:cs="宋体"/>
          <w:color w:val="000000"/>
          <w:kern w:val="0"/>
          <w:sz w:val="24"/>
          <w:shd w:val="clear" w:color="auto" w:fill="FFFFFF"/>
          <w:lang w:val="en-US" w:eastAsia="zh-CN"/>
        </w:rPr>
        <w:t>：</w:t>
      </w:r>
    </w:p>
    <w:p>
      <w:pPr>
        <w:widowControl/>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1</w:t>
      </w:r>
      <w:r>
        <w:rPr>
          <w:rFonts w:hint="eastAsia" w:ascii="宋体" w:hAnsi="宋体" w:eastAsia="宋体" w:cs="宋体"/>
          <w:color w:val="000000"/>
          <w:kern w:val="0"/>
          <w:sz w:val="24"/>
          <w:shd w:val="clear" w:color="auto" w:fill="FFFFFF"/>
        </w:rPr>
        <w:t>）报名企业应具有独立法人资格且具有有效的营业执照，具有建设主管部门颁发的电力工程施工总承包三级及以上资质及以上资质，同时建设主管部门颁发的安全生产许可证，并在人员、设备、资金等方面具备相应的专业能力；</w:t>
      </w:r>
    </w:p>
    <w:p>
      <w:pPr>
        <w:widowControl/>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2</w:t>
      </w:r>
      <w:r>
        <w:rPr>
          <w:rFonts w:hint="eastAsia" w:ascii="宋体" w:hAnsi="宋体" w:eastAsia="宋体" w:cs="宋体"/>
          <w:color w:val="000000"/>
          <w:kern w:val="0"/>
          <w:sz w:val="24"/>
          <w:shd w:val="clear" w:color="auto" w:fill="FFFFFF"/>
        </w:rPr>
        <w:t>）拟派项目经理须具有机电工程专业二级及以上注册建造师资格</w:t>
      </w:r>
      <w:r>
        <w:rPr>
          <w:rFonts w:hint="eastAsia" w:ascii="宋体" w:hAnsi="宋体" w:eastAsia="宋体" w:cs="宋体"/>
          <w:color w:val="000000"/>
          <w:kern w:val="0"/>
          <w:sz w:val="24"/>
          <w:shd w:val="clear" w:color="auto" w:fill="FFFFFF"/>
          <w:lang w:eastAsia="zh-CN"/>
        </w:rPr>
        <w:t>、</w:t>
      </w:r>
      <w:r>
        <w:rPr>
          <w:rFonts w:hint="eastAsia" w:ascii="宋体" w:hAnsi="宋体" w:eastAsia="宋体" w:cs="宋体"/>
          <w:color w:val="000000"/>
          <w:kern w:val="0"/>
          <w:sz w:val="24"/>
          <w:shd w:val="clear" w:color="auto" w:fill="FFFFFF"/>
        </w:rPr>
        <w:t>有效的安全生产考核合格证书</w:t>
      </w:r>
      <w:r>
        <w:rPr>
          <w:rFonts w:hint="eastAsia" w:ascii="宋体" w:hAnsi="宋体" w:eastAsia="宋体" w:cs="宋体"/>
          <w:color w:val="000000"/>
          <w:kern w:val="0"/>
          <w:sz w:val="24"/>
          <w:shd w:val="clear" w:color="auto" w:fill="FFFFFF"/>
          <w:lang w:eastAsia="zh-CN"/>
        </w:rPr>
        <w:t>，企业出具的拟任项目经理无在建承诺书</w:t>
      </w:r>
      <w:r>
        <w:rPr>
          <w:rFonts w:hint="eastAsia" w:ascii="宋体" w:hAnsi="宋体" w:eastAsia="宋体" w:cs="宋体"/>
          <w:color w:val="000000"/>
          <w:kern w:val="0"/>
          <w:sz w:val="24"/>
          <w:shd w:val="clear" w:color="auto" w:fill="FFFFFF"/>
        </w:rPr>
        <w:t>。</w:t>
      </w:r>
    </w:p>
    <w:p>
      <w:pPr>
        <w:widowControl/>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color w:val="000000"/>
          <w:kern w:val="0"/>
          <w:sz w:val="24"/>
          <w:shd w:val="clear" w:color="auto" w:fill="FFFFFF"/>
        </w:rPr>
        <w:t>）具备履行合同所必需的设备和专业技术能力（提供证明或出具承诺书）；</w:t>
      </w:r>
    </w:p>
    <w:p>
      <w:pPr>
        <w:widowControl/>
        <w:spacing w:line="360" w:lineRule="auto"/>
        <w:ind w:firstLine="480" w:firstLineChars="200"/>
        <w:jc w:val="left"/>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w:t>
      </w:r>
      <w:r>
        <w:rPr>
          <w:rFonts w:hint="eastAsia" w:ascii="宋体" w:hAnsi="宋体" w:eastAsia="宋体" w:cs="宋体"/>
          <w:color w:val="000000"/>
          <w:kern w:val="0"/>
          <w:sz w:val="24"/>
          <w:shd w:val="clear" w:color="auto" w:fill="FFFFFF"/>
          <w:lang w:val="en-US" w:eastAsia="zh-CN"/>
        </w:rPr>
        <w:t>4</w:t>
      </w:r>
      <w:r>
        <w:rPr>
          <w:rFonts w:hint="eastAsia" w:ascii="宋体" w:hAnsi="宋体" w:eastAsia="宋体" w:cs="宋体"/>
          <w:color w:val="000000"/>
          <w:kern w:val="0"/>
          <w:sz w:val="24"/>
          <w:shd w:val="clear" w:color="auto" w:fill="FFFFFF"/>
        </w:rPr>
        <w:t>）</w:t>
      </w:r>
      <w:r>
        <w:rPr>
          <w:rFonts w:hint="eastAsia" w:ascii="宋体" w:hAnsi="宋体" w:eastAsia="宋体" w:cs="宋体"/>
          <w:color w:val="auto"/>
          <w:sz w:val="24"/>
          <w:szCs w:val="24"/>
          <w:highlight w:val="white"/>
          <w:lang w:val="en-US" w:eastAsia="zh-CN"/>
        </w:rPr>
        <w:t>具有近三年任意一年经审计的财务报告，财务状况良好，信誉良好（成立不足三年的企业，从成立之日算起）</w:t>
      </w:r>
      <w:r>
        <w:rPr>
          <w:rFonts w:hint="eastAsia" w:ascii="宋体" w:hAnsi="宋体" w:eastAsia="宋体" w:cs="宋体"/>
          <w:color w:val="000000"/>
          <w:kern w:val="0"/>
          <w:sz w:val="24"/>
          <w:shd w:val="clear" w:color="auto" w:fill="FFFFFF"/>
        </w:rPr>
        <w:t>；</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（5）投标人出具的无行贿行为承诺（承诺对象包括投标人、法定代表人、项目经理）；</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（二）监理标段：</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（1）具有独立法人资格，持有有效的营业执照、组织机构代码证、税务登记证（或三证合一营业执照）；</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（2）投标人须具备电力工程专业监理乙级及以上资质；</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（3）</w:t>
      </w:r>
      <w:r>
        <w:rPr>
          <w:rFonts w:hint="eastAsia" w:ascii="宋体" w:hAnsi="宋体" w:eastAsia="宋体" w:cs="宋体"/>
          <w:i w:val="0"/>
          <w:iCs w:val="0"/>
          <w:caps w:val="0"/>
          <w:color w:val="333333"/>
          <w:spacing w:val="0"/>
          <w:sz w:val="24"/>
          <w:szCs w:val="24"/>
          <w:shd w:val="clear" w:color="auto" w:fill="FFFFFF"/>
        </w:rPr>
        <w:t>投标人拟派施工现场总监理工程师须具备</w:t>
      </w:r>
      <w:r>
        <w:rPr>
          <w:rFonts w:hint="eastAsia" w:ascii="宋体" w:hAnsi="宋体" w:eastAsia="宋体" w:cs="宋体"/>
          <w:i w:val="0"/>
          <w:iCs w:val="0"/>
          <w:caps w:val="0"/>
          <w:color w:val="333333"/>
          <w:spacing w:val="0"/>
          <w:sz w:val="24"/>
          <w:szCs w:val="24"/>
          <w:shd w:val="clear" w:color="auto" w:fill="FFFFFF"/>
          <w:lang w:val="en-US" w:eastAsia="zh-CN"/>
        </w:rPr>
        <w:t>相关</w:t>
      </w:r>
      <w:r>
        <w:rPr>
          <w:rFonts w:hint="eastAsia" w:ascii="宋体" w:hAnsi="宋体" w:eastAsia="宋体" w:cs="宋体"/>
          <w:i w:val="0"/>
          <w:iCs w:val="0"/>
          <w:caps w:val="0"/>
          <w:color w:val="333333"/>
          <w:spacing w:val="0"/>
          <w:sz w:val="24"/>
          <w:szCs w:val="24"/>
          <w:shd w:val="clear" w:color="auto" w:fill="FFFFFF"/>
        </w:rPr>
        <w:t>工程专业注册监理工程师执业资格证书</w:t>
      </w:r>
      <w:r>
        <w:rPr>
          <w:rFonts w:hint="eastAsia" w:ascii="宋体" w:hAnsi="宋体" w:eastAsia="宋体" w:cs="宋体"/>
          <w:color w:val="000000"/>
          <w:kern w:val="0"/>
          <w:sz w:val="24"/>
          <w:shd w:val="clear" w:color="auto" w:fill="FFFFFF"/>
          <w:lang w:val="en-US" w:eastAsia="zh-CN"/>
        </w:rPr>
        <w:t>；</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（4）具备履行合同所必需的设备和专业技术能力；</w:t>
      </w:r>
    </w:p>
    <w:p>
      <w:pPr>
        <w:widowControl/>
        <w:spacing w:line="360" w:lineRule="auto"/>
        <w:ind w:firstLine="480" w:firstLineChars="200"/>
        <w:jc w:val="left"/>
        <w:rPr>
          <w:rFonts w:hint="eastAsia" w:ascii="宋体" w:hAnsi="宋体" w:eastAsia="宋体" w:cs="宋体"/>
          <w:color w:val="000000"/>
          <w:kern w:val="0"/>
          <w:sz w:val="24"/>
          <w:shd w:val="clear" w:color="auto" w:fill="FFFFFF"/>
          <w:lang w:val="en-US" w:eastAsia="zh-CN"/>
        </w:rPr>
      </w:pPr>
      <w:r>
        <w:rPr>
          <w:rFonts w:hint="eastAsia" w:ascii="宋体" w:hAnsi="宋体" w:eastAsia="宋体" w:cs="宋体"/>
          <w:color w:val="000000"/>
          <w:kern w:val="0"/>
          <w:sz w:val="24"/>
          <w:shd w:val="clear" w:color="auto" w:fill="FFFFFF"/>
          <w:lang w:val="en-US" w:eastAsia="zh-CN"/>
        </w:rPr>
        <w:t>（5）投标人出具的无行贿行为承诺（承诺对象包括投标人、法定代表人、总监理工程师）；</w:t>
      </w:r>
    </w:p>
    <w:p>
      <w:pPr>
        <w:widowControl/>
        <w:spacing w:line="360" w:lineRule="auto"/>
        <w:ind w:firstLine="480" w:firstLineChars="200"/>
        <w:jc w:val="left"/>
        <w:rPr>
          <w:rFonts w:hint="default"/>
          <w:lang w:val="en-US" w:eastAsia="zh-CN"/>
        </w:rPr>
      </w:pPr>
      <w:r>
        <w:rPr>
          <w:rFonts w:hint="default" w:ascii="宋体" w:hAnsi="宋体" w:eastAsia="宋体" w:cs="宋体"/>
          <w:color w:val="000000"/>
          <w:kern w:val="0"/>
          <w:sz w:val="24"/>
          <w:shd w:val="clear" w:color="auto" w:fill="FFFFFF"/>
          <w:lang w:val="en-US" w:eastAsia="zh-CN"/>
        </w:rPr>
        <w:t>（6）具有近三年任意一年经审计的财务报告，财务状况良好，信誉良好；（成立不足三年的企业，从成立之日算起）；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（五）本次招标不接受联合体投标，不允许分包和转包。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四、招标文件的获取方法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（一）招标文件的获取方式：网上下载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潜在投标人在南阳市公共资源交易中心办理CA数字证书，在南阳市交易平台诚信库进行登记注册，验证通过后可直接运用CA证书登录唐河县公共资源交易中心网站（http://www.thggzy.cn/）诚信库会员系统进行网上下载招标文件。唐河县公共资源交易平台与南阳市公共资源交易平台诚信库系统互认共享、CA数字证书互认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（二）获取招标文件时间：2024年</w:t>
      </w:r>
      <w:r>
        <w:rPr>
          <w:rFonts w:hint="eastAsia" w:ascii="宋体" w:hAnsi="宋体" w:cs="宋体"/>
          <w:color w:val="auto"/>
          <w:sz w:val="24"/>
          <w:szCs w:val="24"/>
          <w:highlight w:val="white"/>
          <w:lang w:val="en-US" w:eastAsia="zh-CN"/>
        </w:rPr>
        <w:t>4</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19</w:t>
      </w:r>
      <w:r>
        <w:rPr>
          <w:rFonts w:hint="eastAsia" w:ascii="宋体" w:hAnsi="宋体" w:eastAsia="宋体" w:cs="宋体"/>
          <w:color w:val="auto"/>
          <w:sz w:val="24"/>
          <w:szCs w:val="24"/>
          <w:highlight w:val="white"/>
          <w:lang w:val="en-US" w:eastAsia="zh-CN"/>
        </w:rPr>
        <w:t>日10时00分至2024年</w:t>
      </w:r>
      <w:r>
        <w:rPr>
          <w:rFonts w:hint="eastAsia" w:ascii="宋体" w:hAnsi="宋体" w:cs="宋体"/>
          <w:color w:val="auto"/>
          <w:sz w:val="24"/>
          <w:szCs w:val="24"/>
          <w:highlight w:val="white"/>
          <w:lang w:val="en-US" w:eastAsia="zh-CN"/>
        </w:rPr>
        <w:t>4</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30</w:t>
      </w:r>
      <w:r>
        <w:rPr>
          <w:rFonts w:hint="eastAsia" w:ascii="宋体" w:hAnsi="宋体" w:eastAsia="宋体" w:cs="宋体"/>
          <w:color w:val="auto"/>
          <w:sz w:val="24"/>
          <w:szCs w:val="24"/>
          <w:highlight w:val="white"/>
          <w:lang w:val="en-US" w:eastAsia="zh-CN"/>
        </w:rPr>
        <w:t>日17时30分。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（三）招标文件售价：本项目不收取招标文件费用。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（四）成功下载本项目招标文件的投标单位为合格投标人。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五、投标文件的递交时间及地点：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（一）电子投标文件递交的截止时间及开标时间：2024年5月</w:t>
      </w:r>
      <w:r>
        <w:rPr>
          <w:rFonts w:hint="eastAsia" w:ascii="宋体" w:hAnsi="宋体" w:cs="宋体"/>
          <w:color w:val="auto"/>
          <w:sz w:val="24"/>
          <w:szCs w:val="24"/>
          <w:highlight w:val="white"/>
          <w:lang w:val="en-US" w:eastAsia="zh-CN"/>
        </w:rPr>
        <w:t>14</w:t>
      </w:r>
      <w:r>
        <w:rPr>
          <w:rFonts w:hint="eastAsia" w:ascii="宋体" w:hAnsi="宋体" w:eastAsia="宋体" w:cs="宋体"/>
          <w:color w:val="auto"/>
          <w:sz w:val="24"/>
          <w:szCs w:val="24"/>
          <w:highlight w:val="white"/>
          <w:lang w:val="en-US" w:eastAsia="zh-CN"/>
        </w:rPr>
        <w:t>日上午9:30整；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（二）开标地点：唐河县公共资源交易中心第</w:t>
      </w:r>
      <w:r>
        <w:rPr>
          <w:rFonts w:hint="eastAsia" w:ascii="宋体" w:hAnsi="宋体" w:cs="宋体"/>
          <w:color w:val="auto"/>
          <w:sz w:val="24"/>
          <w:szCs w:val="24"/>
          <w:highlight w:val="white"/>
          <w:lang w:val="en-US" w:eastAsia="zh-CN"/>
        </w:rPr>
        <w:t>三</w:t>
      </w:r>
      <w:r>
        <w:rPr>
          <w:rFonts w:hint="eastAsia" w:ascii="宋体" w:hAnsi="宋体" w:eastAsia="宋体" w:cs="宋体"/>
          <w:color w:val="auto"/>
          <w:sz w:val="24"/>
          <w:szCs w:val="24"/>
          <w:highlight w:val="white"/>
          <w:lang w:val="en-US" w:eastAsia="zh-CN"/>
        </w:rPr>
        <w:t>开标室（本项目采用网上不见面方式开标，投标企业无需到达开标现场）；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三）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（四）该项目自行上传投标文件，无需寄送和递交非加密投标文件光盘等。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（五）因投标人无需现场参与开标，所有准备工作需要自行到位。开标过程中如遇到紧急事项，可在不见面开标大厅中进行提出异议或文字交流。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（六）不见面开标过程中，如投标人准备不到位，造成无法及时解密、网络问题等情况造成开标无法继续的，视为该投标人自动放弃投标（60分钟内），将被退回投标文件；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（七）电子投标文件应在招标文件规定的投标截止时间前到达交易系统。逾期到达交易系统的电子投标文件视为放弃本次投标。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六、本次招标项目招标人不组织踏勘现场和投标预备会。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七、发布公告的媒介：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本次招标公告同时在《中国招标投标公共服务平台》、《河南省电子招标投标公共服务平台》、《唐河县公共资源交易中心》发布。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八、联系方式: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招标人：唐河县鸿翔投资集团有限公司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联系人：陈先生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w:t>
      </w:r>
      <w:r>
        <w:rPr>
          <w:rFonts w:hint="eastAsia" w:ascii="宋体" w:hAnsi="宋体" w:cs="宋体"/>
          <w:color w:val="auto"/>
          <w:sz w:val="24"/>
          <w:highlight w:val="none"/>
          <w:lang w:val="en-US" w:eastAsia="zh-CN"/>
        </w:rPr>
        <w:t>18623992789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址：唐河县滨河街道凤山路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监督单位：唐河县住房和城乡建设局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联系人：杨女士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联系电话：0377-68926858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地址：唐河县新春路北段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招标代理机构：唐河县唐兴工程造价咨询有限公司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联系人：刘先生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电话：15688177666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地址：唐河县滨河街道凤山路财政局南院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联系人：柴先生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电话：0377-68513299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地址：唐河县和谐广场三号楼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唐河县鸿翔投资集团有限公司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color w:val="auto"/>
          <w:sz w:val="24"/>
          <w:szCs w:val="24"/>
          <w:highlight w:val="white"/>
          <w:lang w:val="en-US" w:eastAsia="zh-CN"/>
        </w:rPr>
      </w:pPr>
      <w:r>
        <w:rPr>
          <w:rFonts w:hint="eastAsia" w:ascii="宋体" w:hAnsi="宋体" w:eastAsia="宋体" w:cs="宋体"/>
          <w:color w:val="auto"/>
          <w:sz w:val="24"/>
          <w:szCs w:val="24"/>
          <w:highlight w:val="white"/>
          <w:lang w:val="en-US" w:eastAsia="zh-CN"/>
        </w:rPr>
        <w:t>唐河县唐兴工程造价咨询有限公司</w:t>
      </w:r>
    </w:p>
    <w:p>
      <w:pPr>
        <w:jc w:val="right"/>
      </w:pPr>
      <w:r>
        <w:rPr>
          <w:rFonts w:hint="eastAsia" w:ascii="宋体" w:hAnsi="宋体" w:eastAsia="宋体" w:cs="宋体"/>
          <w:color w:val="auto"/>
          <w:sz w:val="24"/>
          <w:szCs w:val="24"/>
          <w:highlight w:val="white"/>
          <w:lang w:val="en-US" w:eastAsia="zh-CN"/>
        </w:rPr>
        <w:t>2024年</w:t>
      </w:r>
      <w:r>
        <w:rPr>
          <w:rFonts w:hint="eastAsia" w:ascii="宋体" w:hAnsi="宋体" w:cs="宋体"/>
          <w:color w:val="auto"/>
          <w:sz w:val="24"/>
          <w:szCs w:val="24"/>
          <w:highlight w:val="white"/>
          <w:lang w:val="en-US" w:eastAsia="zh-CN"/>
        </w:rPr>
        <w:t>4</w:t>
      </w:r>
      <w:r>
        <w:rPr>
          <w:rFonts w:hint="eastAsia" w:ascii="宋体" w:hAnsi="宋体" w:eastAsia="宋体" w:cs="宋体"/>
          <w:color w:val="auto"/>
          <w:sz w:val="24"/>
          <w:szCs w:val="24"/>
          <w:highlight w:val="white"/>
          <w:lang w:val="en-US" w:eastAsia="zh-CN"/>
        </w:rPr>
        <w:t>月</w:t>
      </w:r>
      <w:r>
        <w:rPr>
          <w:rFonts w:hint="eastAsia" w:ascii="宋体" w:hAnsi="宋体" w:cs="宋体"/>
          <w:color w:val="auto"/>
          <w:sz w:val="24"/>
          <w:szCs w:val="24"/>
          <w:highlight w:val="white"/>
          <w:lang w:val="en-US" w:eastAsia="zh-CN"/>
        </w:rPr>
        <w:t>16</w:t>
      </w:r>
      <w:r>
        <w:rPr>
          <w:rFonts w:hint="eastAsia" w:ascii="宋体" w:hAnsi="宋体" w:eastAsia="宋体" w:cs="宋体"/>
          <w:color w:val="auto"/>
          <w:sz w:val="24"/>
          <w:szCs w:val="24"/>
          <w:highlight w:val="white"/>
          <w:lang w:val="en-US" w:eastAsia="zh-CN"/>
        </w:rPr>
        <w:t>日</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eastAsia="宋体"/>
          <w:sz w:val="24"/>
        </w:rPr>
      </w:pP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82375158"/>
      <w:bookmarkStart w:id="7" w:name="_Toc482374783"/>
      <w:bookmarkStart w:id="8" w:name="_Toc14109"/>
      <w:bookmarkStart w:id="9" w:name="_Toc482374686"/>
      <w:bookmarkStart w:id="10" w:name="_Toc482721750"/>
      <w:bookmarkStart w:id="11" w:name="_Toc478565817"/>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招标人：唐河县鸿翔投资集团有限公司</w:t>
            </w:r>
          </w:p>
          <w:p>
            <w:pPr>
              <w:spacing w:line="400" w:lineRule="exact"/>
              <w:jc w:val="left"/>
              <w:rPr>
                <w:rFonts w:hint="eastAsia" w:ascii="宋体" w:hAnsi="宋体"/>
                <w:szCs w:val="21"/>
                <w:lang w:val="en-US" w:eastAsia="zh-CN"/>
              </w:rPr>
            </w:pPr>
            <w:r>
              <w:rPr>
                <w:rFonts w:hint="eastAsia" w:ascii="宋体" w:hAnsi="宋体"/>
                <w:szCs w:val="21"/>
                <w:lang w:val="en-US" w:eastAsia="zh-CN"/>
              </w:rPr>
              <w:t>联系人：陈先生</w:t>
            </w:r>
          </w:p>
          <w:p>
            <w:pPr>
              <w:spacing w:line="400" w:lineRule="exact"/>
              <w:jc w:val="left"/>
              <w:rPr>
                <w:rFonts w:hint="eastAsia" w:ascii="宋体" w:hAnsi="宋体"/>
                <w:szCs w:val="21"/>
                <w:lang w:val="en-US" w:eastAsia="zh-CN"/>
              </w:rPr>
            </w:pPr>
            <w:r>
              <w:rPr>
                <w:rFonts w:hint="eastAsia" w:ascii="宋体" w:hAnsi="宋体"/>
                <w:szCs w:val="21"/>
                <w:lang w:val="en-US" w:eastAsia="zh-CN"/>
              </w:rPr>
              <w:t>联系电话：18623992789</w:t>
            </w:r>
          </w:p>
          <w:p>
            <w:pPr>
              <w:spacing w:line="400" w:lineRule="exact"/>
              <w:jc w:val="left"/>
              <w:rPr>
                <w:rFonts w:ascii="宋体" w:hAnsi="宋体"/>
                <w:szCs w:val="21"/>
              </w:rPr>
            </w:pPr>
            <w:r>
              <w:rPr>
                <w:rFonts w:hint="eastAsia" w:ascii="宋体" w:hAnsi="宋体"/>
                <w:szCs w:val="21"/>
                <w:lang w:val="en-US" w:eastAsia="zh-CN"/>
              </w:rPr>
              <w:t>地  址：</w:t>
            </w:r>
            <w:r>
              <w:rPr>
                <w:rFonts w:hint="eastAsia" w:ascii="宋体" w:hAnsi="宋体" w:eastAsia="宋体" w:cs="Times New Roman"/>
                <w:color w:val="auto"/>
                <w:highlight w:val="white"/>
                <w:lang w:val="en-US" w:eastAsia="zh-CN"/>
              </w:rPr>
              <w:t>唐河县滨河街道凤山路</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default" w:ascii="宋体" w:hAnsi="宋体"/>
                <w:szCs w:val="21"/>
                <w:lang w:val="en-US"/>
              </w:rPr>
            </w:pPr>
            <w:r>
              <w:rPr>
                <w:rFonts w:hint="default" w:ascii="宋体" w:hAnsi="宋体"/>
                <w:szCs w:val="21"/>
                <w:lang w:val="en-US"/>
              </w:rPr>
              <w:t>联系人：</w:t>
            </w:r>
            <w:bookmarkStart w:id="12" w:name="EB6b724e4dddd345ddaddb4cb928c91fe7"/>
            <w:r>
              <w:rPr>
                <w:rFonts w:hint="default" w:ascii="宋体" w:hAnsi="宋体"/>
                <w:szCs w:val="21"/>
                <w:lang w:val="en-US" w:eastAsia="zh-CN"/>
              </w:rPr>
              <w:t>刘</w:t>
            </w:r>
            <w:r>
              <w:rPr>
                <w:rFonts w:hint="default" w:ascii="宋体" w:hAnsi="宋体"/>
                <w:szCs w:val="21"/>
                <w:lang w:val="en-US"/>
              </w:rPr>
              <w:t>先生</w:t>
            </w:r>
            <w:bookmarkEnd w:id="12"/>
          </w:p>
          <w:p>
            <w:pPr>
              <w:spacing w:line="400" w:lineRule="exact"/>
              <w:jc w:val="left"/>
              <w:rPr>
                <w:rFonts w:hint="default" w:ascii="宋体" w:hAnsi="宋体"/>
                <w:szCs w:val="21"/>
                <w:lang w:val="en-US"/>
              </w:rPr>
            </w:pPr>
            <w:r>
              <w:rPr>
                <w:rFonts w:hint="default" w:ascii="宋体" w:hAnsi="宋体"/>
                <w:szCs w:val="21"/>
                <w:lang w:val="en-US"/>
              </w:rPr>
              <w:t>电话：</w:t>
            </w:r>
            <w:r>
              <w:rPr>
                <w:rFonts w:hint="default" w:ascii="宋体" w:hAnsi="宋体"/>
                <w:szCs w:val="21"/>
                <w:lang w:val="en-US" w:eastAsia="zh-CN"/>
              </w:rPr>
              <w:t>15688177666</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唐河县鸿翔分散式屋顶光伏发电项目三期</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cs="Times New Roman"/>
                <w:color w:val="auto"/>
                <w:highlight w:val="white"/>
                <w:lang w:val="en-US" w:eastAsia="zh-CN"/>
              </w:rPr>
              <w:t>自筹</w:t>
            </w:r>
            <w:r>
              <w:rPr>
                <w:rFonts w:hint="eastAsia" w:ascii="宋体" w:hAnsi="宋体" w:eastAsia="宋体" w:cs="Times New Roman"/>
                <w:color w:val="auto"/>
                <w:highlight w:val="white"/>
                <w:lang w:val="en-US" w:eastAsia="zh-CN"/>
              </w:rPr>
              <w:t>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（2）投标人须具备电力工程专业监理乙级及以上资质；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（3）投标人拟派施工现场总监理工程师须具备相关工程专业注册监理工程师执业资格证书；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（6）具有近三年任意一年经审计的财务报告，财务状况良好，信誉良好；（成立不足三年的企业，从成立之日算起）；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贰仟元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2000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2024</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13</w:t>
            </w:r>
            <w:bookmarkStart w:id="639" w:name="_GoBack"/>
            <w:bookmarkEnd w:id="639"/>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w:t>
            </w:r>
            <w:r>
              <w:rPr>
                <w:rFonts w:hint="eastAsia" w:ascii="宋体" w:hAnsi="宋体" w:eastAsia="宋体" w:cs="宋体"/>
                <w:color w:val="000000"/>
                <w:kern w:val="0"/>
                <w:sz w:val="21"/>
                <w:szCs w:val="21"/>
                <w:highlight w:val="yellow"/>
                <w:lang w:val="en-US" w:eastAsia="zh-CN" w:bidi="ar"/>
              </w:rPr>
              <w:t>子账号：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82374687"/>
            <w:bookmarkStart w:id="15" w:name="_Toc482721751"/>
            <w:bookmarkStart w:id="16" w:name="_Toc482375159"/>
            <w:bookmarkStart w:id="17" w:name="_Toc482374784"/>
            <w:bookmarkStart w:id="18" w:name="_Toc478565818"/>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：贰拾贰万陆仟陆佰陆拾陆元整 小写：226666</w:t>
            </w:r>
            <w:r>
              <w:rPr>
                <w:rFonts w:hint="eastAsia" w:ascii="宋体" w:hAnsi="宋体" w:eastAsia="宋体" w:cs="Times New Roman"/>
                <w:color w:val="0C0C0C"/>
                <w:szCs w:val="21"/>
                <w:lang w:val="en-US" w:eastAsia="zh-CN"/>
              </w:rPr>
              <w:t>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hint="eastAsia" w:ascii="宋体" w:hAnsi="宋体"/>
          <w:b/>
          <w:sz w:val="24"/>
          <w:szCs w:val="24"/>
        </w:rPr>
      </w:pPr>
      <w:bookmarkStart w:id="19" w:name="_Toc482375160"/>
      <w:bookmarkStart w:id="20" w:name="_Toc482721752"/>
      <w:bookmarkStart w:id="21" w:name="_Toc6832"/>
      <w:bookmarkStart w:id="22" w:name="_Toc482374688"/>
      <w:bookmarkStart w:id="23" w:name="_Toc478565819"/>
      <w:bookmarkStart w:id="24" w:name="_Toc482374785"/>
    </w:p>
    <w:p>
      <w:pPr>
        <w:spacing w:line="460" w:lineRule="exact"/>
        <w:rPr>
          <w:rFonts w:ascii="宋体" w:hAnsi="宋体"/>
          <w:b/>
          <w:sz w:val="24"/>
          <w:szCs w:val="24"/>
        </w:rPr>
      </w:pPr>
      <w:r>
        <w:rPr>
          <w:rFonts w:hint="eastAsia" w:ascii="宋体" w:hAnsi="宋体"/>
          <w:b/>
          <w:sz w:val="24"/>
          <w:szCs w:val="24"/>
        </w:rPr>
        <w:t>1. 总则</w:t>
      </w:r>
      <w:bookmarkEnd w:id="19"/>
      <w:bookmarkEnd w:id="20"/>
      <w:bookmarkEnd w:id="21"/>
      <w:bookmarkEnd w:id="22"/>
      <w:bookmarkEnd w:id="23"/>
      <w:bookmarkEnd w:id="24"/>
      <w:bookmarkStart w:id="25" w:name="_Toc152045530"/>
      <w:bookmarkEnd w:id="25"/>
      <w:bookmarkStart w:id="26" w:name="_Toc144974498"/>
      <w:bookmarkEnd w:id="26"/>
      <w:bookmarkStart w:id="27" w:name="_Toc152042306"/>
      <w:bookmarkEnd w:id="27"/>
      <w:bookmarkStart w:id="28" w:name="_Toc179632547"/>
      <w:bookmarkEnd w:id="28"/>
      <w:bookmarkStart w:id="29" w:name="_Toc482374689"/>
      <w:bookmarkStart w:id="30" w:name="_Toc482374786"/>
      <w:bookmarkStart w:id="31" w:name="_Toc482375161"/>
      <w:bookmarkStart w:id="32" w:name="_Toc482721753"/>
      <w:bookmarkStart w:id="33" w:name="_Toc9927"/>
      <w:bookmarkStart w:id="34" w:name="_Toc459655406"/>
      <w:bookmarkStart w:id="35" w:name="_Toc478565820"/>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52042307"/>
      <w:bookmarkEnd w:id="36"/>
      <w:bookmarkStart w:id="37" w:name="_Toc152045531"/>
      <w:bookmarkEnd w:id="37"/>
      <w:bookmarkStart w:id="38" w:name="_Toc144974499"/>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82374690"/>
      <w:bookmarkStart w:id="42" w:name="_Toc482721754"/>
      <w:bookmarkStart w:id="43" w:name="_Toc482375162"/>
      <w:bookmarkStart w:id="44" w:name="_Toc482374787"/>
      <w:bookmarkStart w:id="45" w:name="_Toc459655407"/>
      <w:bookmarkStart w:id="46" w:name="_Toc478565821"/>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79632549"/>
      <w:bookmarkEnd w:id="47"/>
      <w:bookmarkStart w:id="48" w:name="_Toc152045532"/>
      <w:bookmarkEnd w:id="48"/>
      <w:bookmarkStart w:id="49" w:name="_Toc144974500"/>
      <w:bookmarkEnd w:id="49"/>
      <w:bookmarkStart w:id="50" w:name="_Toc152042308"/>
      <w:bookmarkEnd w:id="50"/>
      <w:bookmarkStart w:id="51" w:name="_Toc478565822"/>
      <w:bookmarkStart w:id="52" w:name="_Toc23254"/>
      <w:bookmarkStart w:id="53" w:name="_Toc482374788"/>
      <w:bookmarkStart w:id="54" w:name="_Toc459655408"/>
      <w:bookmarkStart w:id="55" w:name="_Toc482375163"/>
      <w:bookmarkStart w:id="56" w:name="_Toc482721755"/>
      <w:bookmarkStart w:id="57" w:name="_Toc482374691"/>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179632551"/>
      <w:bookmarkEnd w:id="58"/>
      <w:bookmarkStart w:id="59" w:name="_Toc152045534"/>
      <w:bookmarkEnd w:id="59"/>
      <w:bookmarkStart w:id="60" w:name="_Toc152042310"/>
      <w:bookmarkEnd w:id="60"/>
      <w:bookmarkStart w:id="61" w:name="_Toc29162"/>
      <w:bookmarkEnd w:id="61"/>
      <w:bookmarkStart w:id="62" w:name="_Toc482374789"/>
      <w:bookmarkStart w:id="63" w:name="_Toc144974502"/>
      <w:bookmarkStart w:id="64" w:name="_Toc478565823"/>
      <w:bookmarkStart w:id="65" w:name="_Toc459655409"/>
      <w:bookmarkStart w:id="66" w:name="_Toc482721756"/>
      <w:bookmarkStart w:id="67" w:name="_Toc482374692"/>
      <w:bookmarkStart w:id="68" w:name="_Toc482375164"/>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25749"/>
      <w:bookmarkEnd w:id="69"/>
      <w:bookmarkStart w:id="70" w:name="_Toc152045535"/>
      <w:bookmarkEnd w:id="70"/>
      <w:bookmarkStart w:id="71" w:name="_Toc179632552"/>
      <w:bookmarkEnd w:id="71"/>
      <w:bookmarkStart w:id="72" w:name="_Toc152042311"/>
      <w:bookmarkEnd w:id="72"/>
      <w:bookmarkStart w:id="73" w:name="_Toc482374693"/>
      <w:bookmarkStart w:id="74" w:name="_Toc482375165"/>
      <w:bookmarkStart w:id="75" w:name="_Toc482721757"/>
      <w:bookmarkStart w:id="76" w:name="_Toc144974503"/>
      <w:bookmarkStart w:id="77" w:name="_Toc478565824"/>
      <w:bookmarkStart w:id="78" w:name="_Toc459655410"/>
      <w:bookmarkStart w:id="79" w:name="_Toc482374790"/>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79632553"/>
      <w:bookmarkEnd w:id="80"/>
      <w:bookmarkStart w:id="81" w:name="_Toc152045536"/>
      <w:bookmarkEnd w:id="81"/>
      <w:bookmarkStart w:id="82" w:name="_Toc152042312"/>
      <w:bookmarkEnd w:id="82"/>
      <w:bookmarkStart w:id="83" w:name="_Toc144974504"/>
      <w:bookmarkEnd w:id="83"/>
      <w:bookmarkStart w:id="84" w:name="_Toc482375166"/>
      <w:bookmarkStart w:id="85" w:name="_Toc482721758"/>
      <w:bookmarkStart w:id="86" w:name="_Toc1230"/>
      <w:bookmarkStart w:id="87" w:name="_Toc478565825"/>
      <w:bookmarkStart w:id="88" w:name="_Toc482374791"/>
      <w:bookmarkStart w:id="89" w:name="_Toc482374694"/>
      <w:bookmarkStart w:id="90" w:name="_Toc459655411"/>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144974505"/>
      <w:bookmarkEnd w:id="91"/>
      <w:bookmarkStart w:id="92" w:name="_Toc179632554"/>
      <w:bookmarkEnd w:id="92"/>
      <w:bookmarkStart w:id="93" w:name="_Toc152045537"/>
      <w:bookmarkEnd w:id="93"/>
      <w:bookmarkStart w:id="94" w:name="_Toc7078"/>
      <w:bookmarkEnd w:id="94"/>
      <w:bookmarkStart w:id="95" w:name="_Toc152042313"/>
      <w:bookmarkStart w:id="96" w:name="_Toc459655412"/>
      <w:bookmarkStart w:id="97" w:name="_Toc482721759"/>
      <w:bookmarkStart w:id="98" w:name="_Toc478565826"/>
      <w:bookmarkStart w:id="99" w:name="_Toc482375167"/>
      <w:bookmarkStart w:id="100" w:name="_Toc482374695"/>
      <w:bookmarkStart w:id="101" w:name="_Toc482374792"/>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152042314"/>
      <w:bookmarkEnd w:id="102"/>
      <w:bookmarkStart w:id="103" w:name="_Toc144974506"/>
      <w:bookmarkEnd w:id="103"/>
      <w:bookmarkStart w:id="104" w:name="_Toc152045538"/>
      <w:bookmarkEnd w:id="104"/>
      <w:bookmarkStart w:id="105" w:name="_Toc4106"/>
      <w:bookmarkEnd w:id="105"/>
      <w:bookmarkStart w:id="106" w:name="_Toc179632555"/>
      <w:bookmarkStart w:id="107" w:name="_Toc482375168"/>
      <w:bookmarkStart w:id="108" w:name="_Toc482721760"/>
      <w:bookmarkStart w:id="109" w:name="_Toc459655413"/>
      <w:bookmarkStart w:id="110" w:name="_Toc482374793"/>
      <w:bookmarkStart w:id="111" w:name="_Toc482374696"/>
      <w:bookmarkStart w:id="112" w:name="_Toc478565827"/>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52042315"/>
      <w:bookmarkEnd w:id="113"/>
      <w:bookmarkStart w:id="114" w:name="_Toc152045539"/>
      <w:bookmarkEnd w:id="114"/>
      <w:bookmarkStart w:id="115" w:name="_Toc179632556"/>
      <w:bookmarkEnd w:id="115"/>
      <w:bookmarkStart w:id="116" w:name="_Toc144974507"/>
      <w:bookmarkEnd w:id="116"/>
      <w:bookmarkStart w:id="117" w:name="_Toc482374794"/>
      <w:bookmarkStart w:id="118" w:name="_Toc482375169"/>
      <w:bookmarkStart w:id="119" w:name="_Toc482374697"/>
      <w:bookmarkStart w:id="120" w:name="_Toc459655414"/>
      <w:bookmarkStart w:id="121" w:name="_Toc482721761"/>
      <w:bookmarkStart w:id="122" w:name="_Toc27079"/>
      <w:bookmarkStart w:id="123" w:name="_Toc478565828"/>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152042316"/>
      <w:bookmarkEnd w:id="124"/>
      <w:bookmarkStart w:id="125" w:name="_Toc21186"/>
      <w:bookmarkEnd w:id="125"/>
      <w:bookmarkStart w:id="126" w:name="_Toc179632557"/>
      <w:bookmarkEnd w:id="126"/>
      <w:bookmarkStart w:id="127" w:name="_Toc152045540"/>
      <w:bookmarkEnd w:id="127"/>
      <w:bookmarkStart w:id="128" w:name="_Toc482374795"/>
      <w:bookmarkStart w:id="129" w:name="_Toc482374698"/>
      <w:bookmarkStart w:id="130" w:name="_Toc482375170"/>
      <w:bookmarkStart w:id="131" w:name="_Toc144974508"/>
      <w:bookmarkStart w:id="132" w:name="_Toc459655415"/>
      <w:bookmarkStart w:id="133" w:name="_Toc478565829"/>
      <w:bookmarkStart w:id="134" w:name="_Toc482721762"/>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482374796"/>
      <w:bookmarkStart w:id="136" w:name="_Toc482374699"/>
      <w:bookmarkStart w:id="137" w:name="_Toc144974509"/>
      <w:bookmarkStart w:id="138" w:name="_Toc482375171"/>
      <w:bookmarkStart w:id="139" w:name="_Toc459655416"/>
      <w:bookmarkStart w:id="140" w:name="_Toc482721763"/>
      <w:bookmarkStart w:id="141" w:name="_Toc478565830"/>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82375172"/>
      <w:bookmarkStart w:id="144" w:name="_Toc478565831"/>
      <w:bookmarkStart w:id="145" w:name="_Toc482374700"/>
      <w:bookmarkStart w:id="146" w:name="_Toc482374797"/>
      <w:bookmarkStart w:id="147" w:name="_Toc482721764"/>
      <w:bookmarkStart w:id="148" w:name="_Toc31765"/>
      <w:bookmarkStart w:id="149" w:name="_Toc459655417"/>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82374701"/>
      <w:bookmarkStart w:id="151" w:name="_Toc482721765"/>
      <w:bookmarkStart w:id="152" w:name="_Toc478565832"/>
      <w:bookmarkStart w:id="153" w:name="_Toc482374798"/>
      <w:bookmarkStart w:id="154" w:name="_Toc482375173"/>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44974510"/>
      <w:bookmarkEnd w:id="155"/>
      <w:bookmarkStart w:id="156" w:name="_Toc152042318"/>
      <w:bookmarkEnd w:id="156"/>
      <w:bookmarkStart w:id="157" w:name="_Toc152045542"/>
      <w:bookmarkEnd w:id="157"/>
      <w:bookmarkStart w:id="158" w:name="_Toc179632560"/>
      <w:bookmarkEnd w:id="158"/>
      <w:bookmarkStart w:id="159" w:name="_Toc482375174"/>
      <w:bookmarkStart w:id="160" w:name="_Toc482374702"/>
      <w:bookmarkStart w:id="161" w:name="_Toc482374799"/>
      <w:bookmarkStart w:id="162" w:name="_Toc482721767"/>
      <w:bookmarkStart w:id="163" w:name="_Toc478565833"/>
      <w:bookmarkStart w:id="164" w:name="_Toc30687"/>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52045543"/>
      <w:bookmarkEnd w:id="165"/>
      <w:bookmarkStart w:id="166" w:name="_Toc144974511"/>
      <w:bookmarkEnd w:id="166"/>
      <w:bookmarkStart w:id="167" w:name="_Toc179632561"/>
      <w:bookmarkEnd w:id="167"/>
      <w:bookmarkStart w:id="168" w:name="_Toc152042319"/>
      <w:bookmarkEnd w:id="168"/>
      <w:bookmarkStart w:id="169" w:name="_Toc482374800"/>
      <w:bookmarkStart w:id="170" w:name="_Toc482375175"/>
      <w:bookmarkStart w:id="171" w:name="_Toc482721768"/>
      <w:bookmarkStart w:id="172" w:name="_Toc482374703"/>
      <w:bookmarkStart w:id="173" w:name="_Toc535"/>
      <w:bookmarkStart w:id="174" w:name="_Toc478565834"/>
      <w:bookmarkStart w:id="175" w:name="_Toc459655419"/>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144974514"/>
      <w:bookmarkEnd w:id="176"/>
      <w:bookmarkStart w:id="177" w:name="_Toc179632564"/>
      <w:bookmarkEnd w:id="177"/>
      <w:bookmarkStart w:id="178" w:name="_Toc22401"/>
      <w:bookmarkEnd w:id="178"/>
      <w:bookmarkStart w:id="179" w:name="_Toc152042322"/>
      <w:bookmarkEnd w:id="179"/>
      <w:bookmarkStart w:id="180" w:name="_Toc152045546"/>
      <w:bookmarkStart w:id="181" w:name="_Toc482721771"/>
      <w:bookmarkStart w:id="182" w:name="_Toc478565837"/>
      <w:bookmarkStart w:id="183" w:name="_Toc482374706"/>
      <w:bookmarkStart w:id="184" w:name="_Toc482374803"/>
      <w:bookmarkStart w:id="185" w:name="_Toc482375178"/>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52042323"/>
      <w:bookmarkEnd w:id="186"/>
      <w:bookmarkStart w:id="187" w:name="_Toc144974515"/>
      <w:bookmarkEnd w:id="187"/>
      <w:bookmarkStart w:id="188" w:name="_Toc152045547"/>
      <w:bookmarkEnd w:id="188"/>
      <w:bookmarkStart w:id="189" w:name="_Toc179632565"/>
      <w:bookmarkEnd w:id="189"/>
      <w:bookmarkStart w:id="190" w:name="_Toc478565838"/>
      <w:bookmarkStart w:id="191" w:name="_Toc482375179"/>
      <w:bookmarkStart w:id="192" w:name="_Toc482721772"/>
      <w:bookmarkStart w:id="193" w:name="_Toc20011"/>
      <w:bookmarkStart w:id="194" w:name="_Toc459655423"/>
      <w:bookmarkStart w:id="195" w:name="_Toc482374707"/>
      <w:bookmarkStart w:id="196" w:name="_Toc482374804"/>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52045548"/>
      <w:bookmarkEnd w:id="197"/>
      <w:bookmarkStart w:id="198" w:name="_Toc179632566"/>
      <w:bookmarkEnd w:id="198"/>
      <w:bookmarkStart w:id="199" w:name="_Toc144974516"/>
      <w:bookmarkEnd w:id="199"/>
      <w:bookmarkStart w:id="200" w:name="_Toc152042324"/>
      <w:bookmarkEnd w:id="200"/>
      <w:bookmarkStart w:id="201" w:name="_Toc482374805"/>
      <w:bookmarkStart w:id="202" w:name="_Toc18156"/>
      <w:bookmarkStart w:id="203" w:name="_Toc459655424"/>
      <w:bookmarkStart w:id="204" w:name="_Toc482374708"/>
      <w:bookmarkStart w:id="205" w:name="_Toc478565839"/>
      <w:bookmarkStart w:id="206" w:name="_Toc482375180"/>
      <w:bookmarkStart w:id="207" w:name="_Toc482721773"/>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79632567"/>
      <w:bookmarkEnd w:id="208"/>
      <w:bookmarkStart w:id="209" w:name="_Toc152045549"/>
      <w:bookmarkEnd w:id="209"/>
      <w:bookmarkStart w:id="210" w:name="_Toc144974517"/>
      <w:bookmarkEnd w:id="210"/>
      <w:bookmarkStart w:id="211" w:name="_Toc11995"/>
      <w:bookmarkEnd w:id="211"/>
      <w:bookmarkStart w:id="212" w:name="_Toc152042325"/>
      <w:bookmarkStart w:id="213" w:name="_Toc459655425"/>
      <w:bookmarkStart w:id="214" w:name="_Toc482374709"/>
      <w:bookmarkStart w:id="215" w:name="_Toc482374806"/>
      <w:bookmarkStart w:id="216" w:name="_Toc478565840"/>
      <w:bookmarkStart w:id="217" w:name="_Toc482375181"/>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52045550"/>
      <w:bookmarkEnd w:id="219"/>
      <w:bookmarkStart w:id="220" w:name="_Toc152042326"/>
      <w:bookmarkEnd w:id="220"/>
      <w:bookmarkStart w:id="221" w:name="_Toc1834"/>
      <w:bookmarkEnd w:id="221"/>
      <w:bookmarkStart w:id="222" w:name="_Toc144974518"/>
      <w:bookmarkEnd w:id="222"/>
      <w:bookmarkStart w:id="223" w:name="_Toc482374710"/>
      <w:bookmarkStart w:id="224" w:name="_Toc482375182"/>
      <w:bookmarkStart w:id="225" w:name="_Toc459655426"/>
      <w:bookmarkStart w:id="226" w:name="_Toc179632568"/>
      <w:bookmarkStart w:id="227" w:name="_Toc482374807"/>
      <w:bookmarkStart w:id="228" w:name="_Toc478565841"/>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459655427"/>
      <w:bookmarkStart w:id="231" w:name="_Toc31198"/>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152042329"/>
      <w:bookmarkEnd w:id="232"/>
      <w:bookmarkStart w:id="233" w:name="_Toc179632571"/>
      <w:bookmarkEnd w:id="233"/>
      <w:bookmarkStart w:id="234" w:name="_Toc27405"/>
      <w:bookmarkEnd w:id="234"/>
      <w:bookmarkStart w:id="235" w:name="_Toc152045553"/>
      <w:bookmarkEnd w:id="235"/>
      <w:bookmarkStart w:id="236" w:name="_Toc482721776"/>
      <w:bookmarkStart w:id="237" w:name="_Toc478565842"/>
      <w:bookmarkStart w:id="238" w:name="_Toc482374808"/>
      <w:bookmarkStart w:id="239" w:name="_Toc144974521"/>
      <w:bookmarkStart w:id="240" w:name="_Toc482374711"/>
      <w:bookmarkStart w:id="241" w:name="_Toc459655428"/>
      <w:bookmarkStart w:id="242" w:name="_Toc482375183"/>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8187"/>
      <w:bookmarkEnd w:id="243"/>
      <w:bookmarkStart w:id="244" w:name="_Toc179632572"/>
      <w:bookmarkEnd w:id="244"/>
      <w:bookmarkStart w:id="245" w:name="_Toc152045554"/>
      <w:bookmarkEnd w:id="245"/>
      <w:bookmarkStart w:id="246" w:name="_Toc152042330"/>
      <w:bookmarkEnd w:id="246"/>
      <w:bookmarkStart w:id="247" w:name="_Toc459655429"/>
      <w:bookmarkStart w:id="248" w:name="_Toc478565843"/>
      <w:bookmarkStart w:id="249" w:name="_Toc482374712"/>
      <w:bookmarkStart w:id="250" w:name="_Toc482374809"/>
      <w:bookmarkStart w:id="251" w:name="_Toc482375184"/>
      <w:bookmarkStart w:id="252" w:name="_Toc144974522"/>
      <w:bookmarkStart w:id="253" w:name="_Toc482721777"/>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52045555"/>
      <w:bookmarkEnd w:id="254"/>
      <w:bookmarkStart w:id="255" w:name="_Toc152042331"/>
      <w:bookmarkEnd w:id="255"/>
      <w:bookmarkStart w:id="256" w:name="_Toc144974523"/>
      <w:bookmarkEnd w:id="256"/>
      <w:bookmarkStart w:id="257" w:name="_Toc179632573"/>
      <w:bookmarkEnd w:id="257"/>
      <w:bookmarkStart w:id="258" w:name="_Toc16926"/>
      <w:bookmarkStart w:id="259" w:name="_Toc478565844"/>
      <w:bookmarkStart w:id="260" w:name="_Toc482374810"/>
      <w:bookmarkStart w:id="261" w:name="_Toc482375185"/>
      <w:bookmarkStart w:id="262" w:name="_Toc482374713"/>
      <w:bookmarkStart w:id="263" w:name="_Toc482721778"/>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152045559"/>
      <w:bookmarkEnd w:id="264"/>
      <w:bookmarkStart w:id="265" w:name="_Toc152042332"/>
      <w:bookmarkEnd w:id="265"/>
      <w:bookmarkStart w:id="266" w:name="_Toc152045556"/>
      <w:bookmarkEnd w:id="266"/>
      <w:bookmarkStart w:id="267" w:name="_Toc144974524"/>
      <w:bookmarkEnd w:id="267"/>
      <w:bookmarkStart w:id="268" w:name="_Toc179632574"/>
      <w:bookmarkEnd w:id="268"/>
      <w:bookmarkStart w:id="269" w:name="_Toc29602"/>
      <w:bookmarkEnd w:id="269"/>
      <w:bookmarkStart w:id="270" w:name="_Toc152042335"/>
      <w:bookmarkEnd w:id="270"/>
      <w:bookmarkStart w:id="271" w:name="_Toc179632577"/>
      <w:bookmarkEnd w:id="271"/>
      <w:bookmarkStart w:id="272" w:name="_Toc246996944"/>
      <w:bookmarkStart w:id="273" w:name="_Toc417283175"/>
      <w:bookmarkStart w:id="274" w:name="_Toc417283087"/>
      <w:bookmarkStart w:id="275" w:name="_Toc144974525"/>
      <w:bookmarkStart w:id="276" w:name="_Toc179632575"/>
      <w:bookmarkStart w:id="277" w:name="_Toc296602445"/>
      <w:bookmarkStart w:id="278" w:name="_Toc152045557"/>
      <w:bookmarkStart w:id="279" w:name="_Toc152042333"/>
      <w:bookmarkStart w:id="280" w:name="_Toc9702"/>
      <w:bookmarkStart w:id="281" w:name="_Toc246996201"/>
      <w:bookmarkStart w:id="282" w:name="_Toc247085715"/>
      <w:bookmarkStart w:id="283" w:name="_Toc144974527"/>
      <w:bookmarkStart w:id="284" w:name="_Toc478565848"/>
      <w:bookmarkStart w:id="285" w:name="_Toc482375189"/>
      <w:bookmarkStart w:id="286" w:name="_Toc482374814"/>
      <w:bookmarkStart w:id="287" w:name="_Toc482721782"/>
      <w:bookmarkStart w:id="288" w:name="_Toc482374717"/>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152045562"/>
      <w:bookmarkEnd w:id="289"/>
      <w:bookmarkStart w:id="290" w:name="_Toc26634"/>
      <w:bookmarkEnd w:id="290"/>
      <w:bookmarkStart w:id="291" w:name="_Toc152042336"/>
      <w:bookmarkEnd w:id="291"/>
      <w:bookmarkStart w:id="292" w:name="_Toc152042338"/>
      <w:bookmarkEnd w:id="292"/>
      <w:bookmarkStart w:id="293" w:name="_Toc179632578"/>
      <w:bookmarkEnd w:id="293"/>
      <w:bookmarkStart w:id="294" w:name="_Toc144974530"/>
      <w:bookmarkEnd w:id="294"/>
      <w:bookmarkStart w:id="295" w:name="_Toc152045560"/>
      <w:bookmarkEnd w:id="295"/>
      <w:bookmarkStart w:id="296" w:name="_Toc16161"/>
      <w:bookmarkEnd w:id="296"/>
      <w:bookmarkStart w:id="297" w:name="_Toc246996947"/>
      <w:bookmarkStart w:id="298" w:name="_Toc19690"/>
      <w:bookmarkStart w:id="299" w:name="_Toc144974528"/>
      <w:bookmarkStart w:id="300" w:name="_Toc246996204"/>
      <w:bookmarkStart w:id="301" w:name="_Toc417283090"/>
      <w:bookmarkStart w:id="302" w:name="_Toc247085718"/>
      <w:bookmarkStart w:id="303" w:name="_Toc417283178"/>
      <w:bookmarkStart w:id="304" w:name="_Toc296602448"/>
      <w:bookmarkStart w:id="305" w:name="_Toc482374817"/>
      <w:bookmarkStart w:id="306" w:name="_Toc482721785"/>
      <w:bookmarkStart w:id="307" w:name="_Toc482375192"/>
      <w:bookmarkStart w:id="308" w:name="_Toc478565851"/>
      <w:bookmarkStart w:id="309" w:name="_Toc482374720"/>
      <w:bookmarkStart w:id="310" w:name="_Toc179632580"/>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1687"/>
      <w:bookmarkStart w:id="312" w:name="_Toc246996205"/>
      <w:bookmarkStart w:id="313" w:name="_Toc152042337"/>
      <w:bookmarkStart w:id="314" w:name="_Toc152045561"/>
      <w:bookmarkStart w:id="315" w:name="_Toc179632579"/>
      <w:bookmarkStart w:id="316" w:name="_Toc417283179"/>
      <w:bookmarkStart w:id="317" w:name="_Toc246996948"/>
      <w:bookmarkStart w:id="318" w:name="_Toc144974529"/>
      <w:bookmarkStart w:id="319" w:name="_Toc247085719"/>
      <w:bookmarkStart w:id="320" w:name="_Toc417283091"/>
      <w:bookmarkStart w:id="321" w:name="_Toc296602449"/>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52045563"/>
      <w:bookmarkEnd w:id="322"/>
      <w:bookmarkStart w:id="323" w:name="_Toc152042339"/>
      <w:bookmarkEnd w:id="323"/>
      <w:bookmarkStart w:id="324" w:name="_Toc179632581"/>
      <w:bookmarkEnd w:id="324"/>
      <w:bookmarkStart w:id="325" w:name="_Toc144974531"/>
      <w:bookmarkEnd w:id="325"/>
      <w:bookmarkStart w:id="326" w:name="_Toc478565855"/>
      <w:bookmarkStart w:id="327" w:name="_Toc482375196"/>
      <w:bookmarkStart w:id="328" w:name="_Toc482721789"/>
      <w:bookmarkStart w:id="329" w:name="_Toc482374821"/>
      <w:bookmarkStart w:id="330" w:name="_Toc482374724"/>
      <w:bookmarkStart w:id="331" w:name="_Toc482374524"/>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246996208"/>
      <w:bookmarkStart w:id="333" w:name="_Toc247085722"/>
      <w:bookmarkStart w:id="334" w:name="_Toc296602453"/>
      <w:bookmarkStart w:id="335" w:name="_Toc417283095"/>
      <w:bookmarkStart w:id="336" w:name="_Toc246996951"/>
      <w:bookmarkStart w:id="337" w:name="_Toc417283183"/>
      <w:bookmarkStart w:id="338" w:name="_Toc10414"/>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18171"/>
      <w:bookmarkStart w:id="340" w:name="_Toc144974533"/>
      <w:bookmarkStart w:id="341" w:name="_Toc246996209"/>
      <w:bookmarkStart w:id="342" w:name="_Toc152042341"/>
      <w:bookmarkStart w:id="343" w:name="_Toc296602454"/>
      <w:bookmarkStart w:id="344" w:name="_Toc179632583"/>
      <w:bookmarkStart w:id="345" w:name="_Toc246996952"/>
      <w:bookmarkStart w:id="346" w:name="_Toc417283096"/>
      <w:bookmarkStart w:id="347" w:name="_Toc417283184"/>
      <w:bookmarkStart w:id="348" w:name="_Toc247085723"/>
      <w:bookmarkStart w:id="349" w:name="_Toc152045565"/>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52045566"/>
      <w:bookmarkEnd w:id="350"/>
      <w:bookmarkStart w:id="351" w:name="_Toc179632584"/>
      <w:bookmarkEnd w:id="351"/>
      <w:bookmarkStart w:id="352" w:name="_Toc152042342"/>
      <w:bookmarkEnd w:id="352"/>
      <w:bookmarkStart w:id="353" w:name="_Toc1885"/>
      <w:bookmarkEnd w:id="353"/>
      <w:bookmarkStart w:id="354" w:name="_Toc144974534"/>
      <w:bookmarkStart w:id="355" w:name="_Toc482374725"/>
      <w:bookmarkStart w:id="356" w:name="_Toc478565856"/>
      <w:bookmarkStart w:id="357" w:name="_Toc482375197"/>
      <w:bookmarkStart w:id="358" w:name="_Toc482721790"/>
      <w:bookmarkStart w:id="359" w:name="_Toc482374822"/>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44974535"/>
      <w:bookmarkEnd w:id="360"/>
      <w:bookmarkStart w:id="361" w:name="_Toc179632585"/>
      <w:bookmarkEnd w:id="361"/>
      <w:bookmarkStart w:id="362" w:name="_Toc152042343"/>
      <w:bookmarkEnd w:id="362"/>
      <w:bookmarkStart w:id="363" w:name="_Toc152045567"/>
      <w:bookmarkEnd w:id="363"/>
      <w:bookmarkStart w:id="364" w:name="_Toc482374726"/>
      <w:bookmarkStart w:id="365" w:name="_Toc482374823"/>
      <w:bookmarkStart w:id="366" w:name="_Toc482375198"/>
      <w:bookmarkStart w:id="367" w:name="_Toc478565857"/>
      <w:bookmarkStart w:id="368" w:name="_Toc482721791"/>
      <w:bookmarkStart w:id="369" w:name="_Toc24664"/>
      <w:bookmarkStart w:id="370" w:name="_Toc459655442"/>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44974536"/>
      <w:bookmarkEnd w:id="371"/>
      <w:bookmarkStart w:id="372" w:name="_Toc152042344"/>
      <w:bookmarkEnd w:id="372"/>
      <w:bookmarkStart w:id="373" w:name="_Toc179632586"/>
      <w:bookmarkEnd w:id="373"/>
      <w:bookmarkStart w:id="374" w:name="_Toc152045568"/>
      <w:bookmarkEnd w:id="374"/>
      <w:bookmarkStart w:id="375" w:name="_Toc482375199"/>
      <w:bookmarkStart w:id="376" w:name="_Toc459655443"/>
      <w:bookmarkStart w:id="377" w:name="_Toc478565858"/>
      <w:bookmarkStart w:id="378" w:name="_Toc28465"/>
      <w:bookmarkStart w:id="379" w:name="_Toc482374824"/>
      <w:bookmarkStart w:id="380" w:name="_Toc482374727"/>
      <w:bookmarkStart w:id="381" w:name="_Toc482721792"/>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44974537"/>
      <w:bookmarkEnd w:id="382"/>
      <w:bookmarkStart w:id="383" w:name="_Toc152045569"/>
      <w:bookmarkEnd w:id="383"/>
      <w:bookmarkStart w:id="384" w:name="_Toc179632587"/>
      <w:bookmarkEnd w:id="384"/>
      <w:bookmarkStart w:id="385" w:name="_Toc152042345"/>
      <w:bookmarkEnd w:id="385"/>
      <w:bookmarkStart w:id="386" w:name="_Toc3452"/>
      <w:bookmarkStart w:id="387" w:name="_Toc482374728"/>
      <w:bookmarkStart w:id="388" w:name="_Toc482375200"/>
      <w:bookmarkStart w:id="389" w:name="_Toc482374825"/>
      <w:bookmarkStart w:id="390" w:name="_Toc478565859"/>
      <w:bookmarkStart w:id="391" w:name="_Toc482721793"/>
      <w:bookmarkStart w:id="392" w:name="_Toc459655444"/>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52042346"/>
      <w:bookmarkEnd w:id="393"/>
      <w:bookmarkStart w:id="394" w:name="_Toc179632588"/>
      <w:bookmarkEnd w:id="394"/>
      <w:bookmarkStart w:id="395" w:name="_Toc152045570"/>
      <w:bookmarkEnd w:id="395"/>
      <w:bookmarkStart w:id="396" w:name="_Toc144974538"/>
      <w:bookmarkEnd w:id="396"/>
      <w:bookmarkStart w:id="397" w:name="_Toc482375201"/>
      <w:bookmarkStart w:id="398" w:name="_Toc478565860"/>
      <w:bookmarkStart w:id="399" w:name="_Toc459655445"/>
      <w:bookmarkStart w:id="400" w:name="_Toc482374729"/>
      <w:bookmarkStart w:id="401" w:name="_Toc482721794"/>
      <w:bookmarkStart w:id="402" w:name="_Toc482374826"/>
      <w:bookmarkStart w:id="403" w:name="_Toc18821"/>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79632589"/>
      <w:bookmarkEnd w:id="404"/>
      <w:bookmarkStart w:id="405" w:name="_Toc10844"/>
      <w:bookmarkEnd w:id="405"/>
      <w:bookmarkStart w:id="406" w:name="_Toc144974539"/>
      <w:bookmarkEnd w:id="406"/>
      <w:bookmarkStart w:id="407" w:name="_Toc152045571"/>
      <w:bookmarkEnd w:id="407"/>
      <w:bookmarkStart w:id="408" w:name="_Toc482374730"/>
      <w:bookmarkStart w:id="409" w:name="_Toc152042347"/>
      <w:bookmarkStart w:id="410" w:name="_Toc482721795"/>
      <w:bookmarkStart w:id="411" w:name="_Toc478565861"/>
      <w:bookmarkStart w:id="412" w:name="_Toc482374827"/>
      <w:bookmarkStart w:id="413" w:name="_Toc482375202"/>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31733"/>
      <w:bookmarkEnd w:id="414"/>
      <w:bookmarkStart w:id="415" w:name="_Toc179632590"/>
      <w:bookmarkEnd w:id="415"/>
      <w:bookmarkStart w:id="416" w:name="_Toc152042348"/>
      <w:bookmarkEnd w:id="416"/>
      <w:bookmarkStart w:id="417" w:name="_Toc152045572"/>
      <w:bookmarkEnd w:id="417"/>
      <w:bookmarkStart w:id="418" w:name="_Toc144974540"/>
      <w:bookmarkStart w:id="419" w:name="_Toc482375203"/>
      <w:bookmarkStart w:id="420" w:name="_Toc482374731"/>
      <w:bookmarkStart w:id="421" w:name="_Toc478565862"/>
      <w:bookmarkStart w:id="422" w:name="_Toc459655447"/>
      <w:bookmarkStart w:id="423" w:name="_Toc482721796"/>
      <w:bookmarkStart w:id="424" w:name="_Toc482374828"/>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44974541"/>
      <w:bookmarkEnd w:id="425"/>
      <w:bookmarkStart w:id="426" w:name="_Toc152045573"/>
      <w:bookmarkEnd w:id="426"/>
      <w:bookmarkStart w:id="427" w:name="_Toc179632591"/>
      <w:bookmarkEnd w:id="427"/>
      <w:bookmarkStart w:id="428" w:name="_Toc152042349"/>
      <w:bookmarkEnd w:id="428"/>
      <w:bookmarkStart w:id="429" w:name="_Toc459655448"/>
      <w:bookmarkStart w:id="430" w:name="_Toc20985"/>
      <w:bookmarkStart w:id="431" w:name="_Toc482374732"/>
      <w:bookmarkStart w:id="432" w:name="_Toc482375204"/>
      <w:bookmarkStart w:id="433" w:name="_Toc482374829"/>
      <w:bookmarkStart w:id="434" w:name="_Toc478565863"/>
      <w:bookmarkStart w:id="435" w:name="_Toc482721797"/>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79632592"/>
      <w:bookmarkEnd w:id="436"/>
      <w:bookmarkStart w:id="437" w:name="_Toc14830"/>
      <w:bookmarkEnd w:id="437"/>
      <w:bookmarkStart w:id="438" w:name="_Toc144974542"/>
      <w:bookmarkEnd w:id="438"/>
      <w:bookmarkStart w:id="439" w:name="_Toc152045574"/>
      <w:bookmarkEnd w:id="439"/>
      <w:bookmarkStart w:id="440" w:name="_Toc482721798"/>
      <w:bookmarkStart w:id="441" w:name="_Toc482375205"/>
      <w:bookmarkStart w:id="442" w:name="_Toc482374830"/>
      <w:bookmarkStart w:id="443" w:name="_Toc482374733"/>
      <w:bookmarkStart w:id="444" w:name="_Toc152042350"/>
      <w:bookmarkStart w:id="445" w:name="_Toc478565864"/>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79632593"/>
      <w:bookmarkEnd w:id="446"/>
      <w:bookmarkStart w:id="447" w:name="_Toc152045575"/>
      <w:bookmarkEnd w:id="447"/>
      <w:bookmarkStart w:id="448" w:name="_Toc144974543"/>
      <w:bookmarkEnd w:id="448"/>
      <w:bookmarkStart w:id="449" w:name="_Toc152042351"/>
      <w:bookmarkEnd w:id="449"/>
      <w:bookmarkStart w:id="450" w:name="_Toc482374734"/>
      <w:bookmarkStart w:id="451" w:name="_Toc459655450"/>
      <w:bookmarkStart w:id="452" w:name="_Toc482375206"/>
      <w:bookmarkStart w:id="453" w:name="_Toc9406"/>
      <w:bookmarkStart w:id="454" w:name="_Toc482374831"/>
      <w:bookmarkStart w:id="455" w:name="_Toc482721799"/>
      <w:bookmarkStart w:id="456" w:name="_Toc478565865"/>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52042352"/>
      <w:bookmarkEnd w:id="457"/>
      <w:bookmarkStart w:id="458" w:name="_Toc152045576"/>
      <w:bookmarkEnd w:id="458"/>
      <w:bookmarkStart w:id="459" w:name="_Toc179632594"/>
      <w:bookmarkEnd w:id="459"/>
      <w:bookmarkStart w:id="460" w:name="_Toc144974544"/>
      <w:bookmarkEnd w:id="460"/>
      <w:bookmarkStart w:id="461" w:name="_Toc478565866"/>
      <w:bookmarkStart w:id="462" w:name="_Toc482375207"/>
      <w:bookmarkStart w:id="463" w:name="_Toc459655451"/>
      <w:bookmarkStart w:id="464" w:name="_Toc482721800"/>
      <w:bookmarkStart w:id="465" w:name="_Toc482374735"/>
      <w:bookmarkStart w:id="466" w:name="_Toc6707"/>
      <w:bookmarkStart w:id="467" w:name="_Toc482374832"/>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79632595"/>
      <w:bookmarkEnd w:id="468"/>
      <w:bookmarkStart w:id="469" w:name="_Toc152045577"/>
      <w:bookmarkEnd w:id="469"/>
      <w:bookmarkStart w:id="470" w:name="_Toc152042353"/>
      <w:bookmarkEnd w:id="470"/>
      <w:bookmarkStart w:id="471" w:name="_Toc32345"/>
      <w:bookmarkEnd w:id="471"/>
      <w:bookmarkStart w:id="472" w:name="_Toc482375208"/>
      <w:bookmarkStart w:id="473" w:name="_Toc482721801"/>
      <w:bookmarkStart w:id="474" w:name="_Toc459655452"/>
      <w:bookmarkStart w:id="475" w:name="_Toc482374833"/>
      <w:bookmarkStart w:id="476" w:name="_Toc478565867"/>
      <w:bookmarkStart w:id="477" w:name="_Toc482374736"/>
      <w:bookmarkStart w:id="478" w:name="_Toc144974545"/>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4552"/>
      <w:bookmarkEnd w:id="479"/>
      <w:bookmarkStart w:id="480" w:name="_Toc152045578"/>
      <w:bookmarkEnd w:id="480"/>
      <w:bookmarkStart w:id="481" w:name="_Toc179632596"/>
      <w:bookmarkEnd w:id="481"/>
      <w:bookmarkStart w:id="482" w:name="_Toc144974546"/>
      <w:bookmarkEnd w:id="482"/>
      <w:bookmarkStart w:id="483" w:name="_Toc478565868"/>
      <w:bookmarkStart w:id="484" w:name="_Toc459655453"/>
      <w:bookmarkStart w:id="485" w:name="_Toc482721802"/>
      <w:bookmarkStart w:id="486" w:name="_Toc482375209"/>
      <w:bookmarkStart w:id="487" w:name="_Toc152042354"/>
      <w:bookmarkStart w:id="488" w:name="_Toc482374834"/>
      <w:bookmarkStart w:id="489" w:name="_Toc482374737"/>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52042356"/>
      <w:bookmarkEnd w:id="491"/>
      <w:bookmarkStart w:id="492" w:name="_Toc152045579"/>
      <w:bookmarkEnd w:id="492"/>
      <w:bookmarkStart w:id="493" w:name="_Toc179632597"/>
      <w:bookmarkEnd w:id="493"/>
      <w:bookmarkStart w:id="494" w:name="_Toc482375210"/>
      <w:bookmarkStart w:id="495" w:name="_Toc12164"/>
      <w:bookmarkStart w:id="496" w:name="_Toc482374738"/>
      <w:bookmarkStart w:id="497" w:name="_Toc478565869"/>
      <w:bookmarkStart w:id="498" w:name="_Toc482721803"/>
      <w:bookmarkStart w:id="499" w:name="_Toc459655454"/>
      <w:bookmarkStart w:id="500" w:name="_Toc482374835"/>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52045580"/>
      <w:bookmarkEnd w:id="501"/>
      <w:bookmarkStart w:id="502" w:name="_Toc144974547"/>
      <w:bookmarkEnd w:id="502"/>
      <w:bookmarkStart w:id="503" w:name="_Toc152042357"/>
      <w:bookmarkEnd w:id="503"/>
      <w:bookmarkStart w:id="504" w:name="_Toc179632598"/>
      <w:bookmarkEnd w:id="504"/>
      <w:bookmarkStart w:id="505" w:name="_Toc482721804"/>
      <w:bookmarkStart w:id="506" w:name="_Toc482374836"/>
      <w:bookmarkStart w:id="507" w:name="_Toc482374739"/>
      <w:bookmarkStart w:id="508" w:name="_Toc18211"/>
      <w:bookmarkStart w:id="509" w:name="_Toc482375211"/>
      <w:bookmarkStart w:id="510" w:name="_Toc478565870"/>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374852"/>
      <w:bookmarkStart w:id="513" w:name="_Toc482375227"/>
      <w:bookmarkStart w:id="514" w:name="_Toc478565886"/>
      <w:bookmarkStart w:id="515" w:name="_Toc482374755"/>
      <w:bookmarkStart w:id="516" w:name="_Toc482721814"/>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478565876"/>
      <w:bookmarkStart w:id="520" w:name="_Toc482721810"/>
      <w:bookmarkStart w:id="521" w:name="_Toc482374842"/>
      <w:bookmarkStart w:id="522" w:name="_Toc482374745"/>
      <w:bookmarkStart w:id="523" w:name="_Toc17822"/>
      <w:bookmarkStart w:id="524" w:name="_Toc482375217"/>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414987570"/>
      <w:bookmarkStart w:id="528" w:name="_Toc334033063"/>
      <w:bookmarkStart w:id="529" w:name="_Toc389632240"/>
      <w:bookmarkStart w:id="530" w:name="_Toc482721811"/>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1" w:name="_Toc482721812"/>
      <w:bookmarkStart w:id="532" w:name="_Toc414987571"/>
      <w:bookmarkStart w:id="533" w:name="_Toc389632241"/>
      <w:bookmarkStart w:id="534" w:name="_Toc334033064"/>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89632242"/>
      <w:bookmarkStart w:id="536" w:name="_Toc334033065"/>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89632243"/>
      <w:bookmarkStart w:id="538" w:name="_Toc334033066"/>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414987572"/>
      <w:bookmarkStart w:id="540" w:name="_Toc389632244"/>
      <w:bookmarkStart w:id="541" w:name="_Toc482721813"/>
      <w:bookmarkStart w:id="542" w:name="_Toc334033067"/>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89632245"/>
      <w:bookmarkStart w:id="544" w:name="_Toc334033068"/>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34033069"/>
      <w:bookmarkStart w:id="546" w:name="_Toc389632246"/>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34033070"/>
      <w:bookmarkStart w:id="548" w:name="_Toc389632247"/>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89632248"/>
      <w:bookmarkStart w:id="550" w:name="_Toc334033071"/>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375228"/>
      <w:bookmarkStart w:id="554" w:name="_Toc482721815"/>
      <w:bookmarkStart w:id="555" w:name="_Toc482374525"/>
      <w:bookmarkStart w:id="556" w:name="_Toc482374853"/>
      <w:bookmarkStart w:id="557" w:name="_Toc482374756"/>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394414386"/>
      <w:bookmarkStart w:id="559" w:name="_Toc30885"/>
      <w:bookmarkStart w:id="560" w:name="_Toc363721541"/>
      <w:bookmarkStart w:id="561" w:name="_Toc423094933"/>
      <w:bookmarkStart w:id="562" w:name="_Toc482721816"/>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16831"/>
      <w:bookmarkEnd w:id="563"/>
      <w:bookmarkStart w:id="564" w:name="_Toc213122502"/>
      <w:bookmarkEnd w:id="564"/>
      <w:bookmarkStart w:id="565" w:name="_Toc482374855"/>
      <w:bookmarkStart w:id="566" w:name="_Toc6045"/>
      <w:bookmarkStart w:id="567" w:name="_Toc482374758"/>
      <w:bookmarkStart w:id="568" w:name="_Toc482374527"/>
      <w:bookmarkStart w:id="569" w:name="_Toc482375230"/>
      <w:bookmarkStart w:id="570" w:name="_Toc478565888"/>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213122657"/>
      <w:bookmarkEnd w:id="572"/>
      <w:bookmarkStart w:id="573" w:name="_Toc24774"/>
      <w:bookmarkEnd w:id="573"/>
      <w:bookmarkStart w:id="574" w:name="_Toc18515"/>
      <w:bookmarkEnd w:id="574"/>
      <w:bookmarkStart w:id="575" w:name="_Toc10781"/>
      <w:bookmarkEnd w:id="575"/>
      <w:bookmarkStart w:id="576" w:name="_Toc396293424"/>
      <w:bookmarkEnd w:id="576"/>
      <w:bookmarkStart w:id="577" w:name="_Toc478565892"/>
      <w:bookmarkStart w:id="578" w:name="_Toc482375231"/>
      <w:bookmarkStart w:id="579" w:name="_Toc482374759"/>
      <w:bookmarkStart w:id="580" w:name="_Toc482374856"/>
      <w:bookmarkStart w:id="581"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78565899"/>
      <w:bookmarkStart w:id="584" w:name="_Toc482375238"/>
      <w:bookmarkStart w:id="585" w:name="_Toc482374766"/>
      <w:bookmarkStart w:id="586" w:name="_Toc482374863"/>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
      <w:pPr>
        <w:pStyle w:val="2"/>
      </w:pPr>
    </w:p>
    <w:p>
      <w:pPr>
        <w:spacing w:line="360" w:lineRule="auto"/>
        <w:jc w:val="center"/>
        <w:rPr>
          <w:rFonts w:hint="eastAsia" w:ascii="宋体" w:hAnsi="宋体"/>
          <w:b/>
          <w:sz w:val="28"/>
          <w:szCs w:val="28"/>
        </w:rPr>
      </w:pPr>
      <w:bookmarkStart w:id="587" w:name="_Toc21749"/>
      <w:bookmarkEnd w:id="587"/>
      <w:bookmarkStart w:id="588" w:name="_Toc482374865"/>
      <w:bookmarkStart w:id="589" w:name="_Toc478565901"/>
      <w:bookmarkStart w:id="590" w:name="_Toc482375240"/>
      <w:bookmarkStart w:id="591" w:name="_Toc482374768"/>
      <w:bookmarkStart w:id="592" w:name="_Toc482721819"/>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pStyle w:val="2"/>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82375241"/>
      <w:bookmarkStart w:id="594" w:name="_Toc482374866"/>
      <w:bookmarkStart w:id="595" w:name="_Toc482374769"/>
      <w:bookmarkStart w:id="596" w:name="_Toc478565902"/>
      <w:bookmarkStart w:id="597" w:name="_Toc482721820"/>
    </w:p>
    <w:p/>
    <w:p/>
    <w:p>
      <w:pPr>
        <w:pStyle w:val="2"/>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82375242"/>
      <w:bookmarkStart w:id="600" w:name="_Toc478565903"/>
      <w:bookmarkStart w:id="601" w:name="_Toc482374867"/>
      <w:bookmarkStart w:id="602" w:name="_Toc482721821"/>
      <w:bookmarkStart w:id="603" w:name="_Toc482374770"/>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78565904"/>
      <w:bookmarkStart w:id="605" w:name="_Toc482375243"/>
      <w:bookmarkStart w:id="606" w:name="_Toc482374868"/>
      <w:bookmarkStart w:id="607" w:name="_Toc482374771"/>
      <w:bookmarkStart w:id="608" w:name="_Toc482721822"/>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rPr>
          <w:rFonts w:hint="eastAsia"/>
        </w:rPr>
      </w:pPr>
    </w:p>
    <w:p>
      <w:pPr>
        <w:pStyle w:val="2"/>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482375244"/>
      <w:bookmarkStart w:id="613" w:name="_Toc478565905"/>
      <w:bookmarkStart w:id="614" w:name="_Toc482374772"/>
      <w:bookmarkStart w:id="615" w:name="_Toc20076"/>
      <w:bookmarkStart w:id="616" w:name="_Toc482374869"/>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82375245"/>
      <w:bookmarkStart w:id="619" w:name="_Toc482721823"/>
      <w:bookmarkStart w:id="620" w:name="_Toc482374870"/>
      <w:bookmarkStart w:id="621" w:name="_Toc478565906"/>
      <w:bookmarkStart w:id="622" w:name="_Toc482374773"/>
    </w:p>
    <w:p>
      <w:pPr>
        <w:pStyle w:val="2"/>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397505938"/>
      <w:bookmarkEnd w:id="623"/>
      <w:bookmarkStart w:id="624" w:name="_Toc19440"/>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721824"/>
      <w:bookmarkStart w:id="627" w:name="_Toc482374871"/>
      <w:bookmarkStart w:id="628" w:name="_Toc482375246"/>
      <w:bookmarkStart w:id="629" w:name="_Toc478565907"/>
      <w:bookmarkStart w:id="630" w:name="_Toc482374774"/>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82721825"/>
      <w:bookmarkStart w:id="633" w:name="_Toc482374775"/>
      <w:bookmarkStart w:id="634" w:name="_Toc478565908"/>
      <w:bookmarkStart w:id="635" w:name="_Toc482375247"/>
      <w:bookmarkStart w:id="636" w:name="_Toc482374872"/>
    </w:p>
    <w:p>
      <w:pPr>
        <w:pStyle w:val="2"/>
        <w:rPr>
          <w:rFonts w:hint="eastAsia"/>
        </w:rPr>
      </w:pPr>
    </w:p>
    <w:p>
      <w:pPr>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pStyle w:val="2"/>
        <w:rPr>
          <w:rFonts w:hint="eastAsia" w:ascii="Times New Roman" w:hAnsi="Times New Roman" w:eastAsia="宋体" w:cs="宋体"/>
          <w:b/>
          <w:kern w:val="2"/>
          <w:sz w:val="24"/>
          <w:szCs w:val="24"/>
          <w:lang w:val="en-US" w:eastAsia="zh-CN" w:bidi="ar-SA"/>
        </w:rPr>
      </w:pPr>
    </w:p>
    <w:p>
      <w:pPr>
        <w:rPr>
          <w:rFonts w:hint="eastAsia" w:ascii="Times New Roman" w:hAnsi="Times New Roman" w:eastAsia="宋体" w:cs="宋体"/>
          <w:b/>
          <w:kern w:val="2"/>
          <w:sz w:val="24"/>
          <w:szCs w:val="24"/>
          <w:lang w:val="en-US" w:eastAsia="zh-CN" w:bidi="ar-SA"/>
        </w:rPr>
      </w:pPr>
    </w:p>
    <w:p>
      <w:pPr>
        <w:pStyle w:val="2"/>
        <w:rPr>
          <w:rFonts w:hint="eastAsia"/>
          <w:lang w:val="en-US" w:eastAsia="zh-CN"/>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ZWM3YWZlM2QyY2Y0NWJlODg5YjgxMGQ0MzM5MWQ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A54A82"/>
    <w:rsid w:val="05C20D23"/>
    <w:rsid w:val="05D709B3"/>
    <w:rsid w:val="068776C2"/>
    <w:rsid w:val="06BF36C8"/>
    <w:rsid w:val="06D50B18"/>
    <w:rsid w:val="078A6824"/>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00290E"/>
    <w:rsid w:val="0D19089A"/>
    <w:rsid w:val="0D8517AD"/>
    <w:rsid w:val="0DA25174"/>
    <w:rsid w:val="0E004EA6"/>
    <w:rsid w:val="0E250C16"/>
    <w:rsid w:val="0F1B5DB5"/>
    <w:rsid w:val="0F44780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66A623B"/>
    <w:rsid w:val="16B2332B"/>
    <w:rsid w:val="16EF4BFD"/>
    <w:rsid w:val="172A6F01"/>
    <w:rsid w:val="174016EA"/>
    <w:rsid w:val="17F040E4"/>
    <w:rsid w:val="181D77C2"/>
    <w:rsid w:val="18370B48"/>
    <w:rsid w:val="188B3FAB"/>
    <w:rsid w:val="18BB10A8"/>
    <w:rsid w:val="1912331A"/>
    <w:rsid w:val="19235F91"/>
    <w:rsid w:val="19241D0A"/>
    <w:rsid w:val="19642908"/>
    <w:rsid w:val="196A0066"/>
    <w:rsid w:val="19C82B2D"/>
    <w:rsid w:val="19E8540C"/>
    <w:rsid w:val="1A0F6516"/>
    <w:rsid w:val="1A242823"/>
    <w:rsid w:val="1A323204"/>
    <w:rsid w:val="1A46268F"/>
    <w:rsid w:val="1AAA0782"/>
    <w:rsid w:val="1BBA2FEB"/>
    <w:rsid w:val="1C762586"/>
    <w:rsid w:val="1D375B92"/>
    <w:rsid w:val="1D5125FF"/>
    <w:rsid w:val="1D5B5660"/>
    <w:rsid w:val="1DA30AEA"/>
    <w:rsid w:val="1DA5503E"/>
    <w:rsid w:val="1DBB0E8E"/>
    <w:rsid w:val="1DEC54EC"/>
    <w:rsid w:val="1E6E3A68"/>
    <w:rsid w:val="1F395223"/>
    <w:rsid w:val="1F9B2592"/>
    <w:rsid w:val="1FD224BF"/>
    <w:rsid w:val="1FED56D6"/>
    <w:rsid w:val="1FFE32B4"/>
    <w:rsid w:val="20473593"/>
    <w:rsid w:val="205A0885"/>
    <w:rsid w:val="206D7FF4"/>
    <w:rsid w:val="20907E3C"/>
    <w:rsid w:val="20CD7A91"/>
    <w:rsid w:val="20E356F4"/>
    <w:rsid w:val="21190E3D"/>
    <w:rsid w:val="211F2BB3"/>
    <w:rsid w:val="215D225D"/>
    <w:rsid w:val="21FD36F0"/>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C0954BB"/>
    <w:rsid w:val="2C576226"/>
    <w:rsid w:val="2C7054AE"/>
    <w:rsid w:val="2D8E5ADB"/>
    <w:rsid w:val="2DB256DE"/>
    <w:rsid w:val="2E627104"/>
    <w:rsid w:val="2E972F96"/>
    <w:rsid w:val="2EC851B9"/>
    <w:rsid w:val="2F060571"/>
    <w:rsid w:val="2F7407DE"/>
    <w:rsid w:val="2F745341"/>
    <w:rsid w:val="2F793A1F"/>
    <w:rsid w:val="2F9F073C"/>
    <w:rsid w:val="30071019"/>
    <w:rsid w:val="3028052F"/>
    <w:rsid w:val="3070730F"/>
    <w:rsid w:val="30BA35CC"/>
    <w:rsid w:val="31825507"/>
    <w:rsid w:val="31F75DB5"/>
    <w:rsid w:val="321B5F48"/>
    <w:rsid w:val="3284589B"/>
    <w:rsid w:val="32A05C5D"/>
    <w:rsid w:val="32E26A66"/>
    <w:rsid w:val="333C6176"/>
    <w:rsid w:val="349E6A06"/>
    <w:rsid w:val="34C91C8B"/>
    <w:rsid w:val="352746E6"/>
    <w:rsid w:val="3534600A"/>
    <w:rsid w:val="355359F9"/>
    <w:rsid w:val="35DE3514"/>
    <w:rsid w:val="36305F26"/>
    <w:rsid w:val="36A07C1C"/>
    <w:rsid w:val="36CF492E"/>
    <w:rsid w:val="37806C37"/>
    <w:rsid w:val="379160AB"/>
    <w:rsid w:val="37BA714B"/>
    <w:rsid w:val="37DE5A4E"/>
    <w:rsid w:val="38175148"/>
    <w:rsid w:val="388F0718"/>
    <w:rsid w:val="391060DB"/>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EF5367D"/>
    <w:rsid w:val="3F85620B"/>
    <w:rsid w:val="3FB721BD"/>
    <w:rsid w:val="40026051"/>
    <w:rsid w:val="401A7CD2"/>
    <w:rsid w:val="404C6234"/>
    <w:rsid w:val="405E7D29"/>
    <w:rsid w:val="40861484"/>
    <w:rsid w:val="408829FA"/>
    <w:rsid w:val="4088732A"/>
    <w:rsid w:val="40F6481C"/>
    <w:rsid w:val="40F736DC"/>
    <w:rsid w:val="419857FE"/>
    <w:rsid w:val="420378B2"/>
    <w:rsid w:val="42577621"/>
    <w:rsid w:val="42971345"/>
    <w:rsid w:val="42A704BE"/>
    <w:rsid w:val="42AC6E45"/>
    <w:rsid w:val="42BE6BA7"/>
    <w:rsid w:val="42BF6B4D"/>
    <w:rsid w:val="42C46384"/>
    <w:rsid w:val="42EC51F4"/>
    <w:rsid w:val="430D5EAF"/>
    <w:rsid w:val="43482915"/>
    <w:rsid w:val="43DC6316"/>
    <w:rsid w:val="44507CD3"/>
    <w:rsid w:val="448E7078"/>
    <w:rsid w:val="44926C1E"/>
    <w:rsid w:val="44E177A2"/>
    <w:rsid w:val="450D183F"/>
    <w:rsid w:val="451D58F0"/>
    <w:rsid w:val="45433394"/>
    <w:rsid w:val="45AA6361"/>
    <w:rsid w:val="45DF44C9"/>
    <w:rsid w:val="45E32481"/>
    <w:rsid w:val="46274C66"/>
    <w:rsid w:val="464E343F"/>
    <w:rsid w:val="465C6CB0"/>
    <w:rsid w:val="468D1E63"/>
    <w:rsid w:val="46AE36EF"/>
    <w:rsid w:val="47022DDB"/>
    <w:rsid w:val="47474164"/>
    <w:rsid w:val="474C1085"/>
    <w:rsid w:val="48036D34"/>
    <w:rsid w:val="480512AC"/>
    <w:rsid w:val="48416D70"/>
    <w:rsid w:val="485D001C"/>
    <w:rsid w:val="493744D3"/>
    <w:rsid w:val="496D491F"/>
    <w:rsid w:val="49B70DD4"/>
    <w:rsid w:val="49FC6A77"/>
    <w:rsid w:val="4A65741F"/>
    <w:rsid w:val="4A914BA1"/>
    <w:rsid w:val="4AE518D6"/>
    <w:rsid w:val="4AFD393C"/>
    <w:rsid w:val="4B09298A"/>
    <w:rsid w:val="4B560061"/>
    <w:rsid w:val="4B811E33"/>
    <w:rsid w:val="4BAD5A0B"/>
    <w:rsid w:val="4BC44550"/>
    <w:rsid w:val="4BCA30EE"/>
    <w:rsid w:val="4BDF36EB"/>
    <w:rsid w:val="4BED1EDF"/>
    <w:rsid w:val="4C4060E3"/>
    <w:rsid w:val="4D6C7200"/>
    <w:rsid w:val="4DD2484F"/>
    <w:rsid w:val="4DE77F5B"/>
    <w:rsid w:val="4E5B35D7"/>
    <w:rsid w:val="4E9A3BE7"/>
    <w:rsid w:val="4F9A44F8"/>
    <w:rsid w:val="4FA70CEF"/>
    <w:rsid w:val="5067534C"/>
    <w:rsid w:val="50784870"/>
    <w:rsid w:val="50822048"/>
    <w:rsid w:val="509B0528"/>
    <w:rsid w:val="511D0516"/>
    <w:rsid w:val="51570FE2"/>
    <w:rsid w:val="515D7BEC"/>
    <w:rsid w:val="52A368E9"/>
    <w:rsid w:val="52BA4B22"/>
    <w:rsid w:val="52C17D21"/>
    <w:rsid w:val="532E765C"/>
    <w:rsid w:val="535B0BD1"/>
    <w:rsid w:val="53634112"/>
    <w:rsid w:val="53792C1B"/>
    <w:rsid w:val="542019D2"/>
    <w:rsid w:val="55734817"/>
    <w:rsid w:val="55D1282E"/>
    <w:rsid w:val="55E774C5"/>
    <w:rsid w:val="55F913B9"/>
    <w:rsid w:val="56A609FD"/>
    <w:rsid w:val="56AE52D2"/>
    <w:rsid w:val="577331DF"/>
    <w:rsid w:val="578707D4"/>
    <w:rsid w:val="57967BE1"/>
    <w:rsid w:val="57B27F05"/>
    <w:rsid w:val="5875165E"/>
    <w:rsid w:val="58B55EFF"/>
    <w:rsid w:val="58F31774"/>
    <w:rsid w:val="58F9403E"/>
    <w:rsid w:val="58FF53CC"/>
    <w:rsid w:val="592B54C5"/>
    <w:rsid w:val="5949493F"/>
    <w:rsid w:val="59595C75"/>
    <w:rsid w:val="59605E6B"/>
    <w:rsid w:val="59AF0BA0"/>
    <w:rsid w:val="59B72A67"/>
    <w:rsid w:val="5A5E2BBA"/>
    <w:rsid w:val="5A9C337C"/>
    <w:rsid w:val="5B1A44CE"/>
    <w:rsid w:val="5B346A91"/>
    <w:rsid w:val="5B9537B4"/>
    <w:rsid w:val="5C052271"/>
    <w:rsid w:val="5C2278CE"/>
    <w:rsid w:val="5C83638C"/>
    <w:rsid w:val="5CAE513F"/>
    <w:rsid w:val="5CBF7AE3"/>
    <w:rsid w:val="5D416492"/>
    <w:rsid w:val="5DB463A5"/>
    <w:rsid w:val="5DC66E49"/>
    <w:rsid w:val="5DD82F85"/>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68F5991"/>
    <w:rsid w:val="66D87988"/>
    <w:rsid w:val="67464ECB"/>
    <w:rsid w:val="67466C1D"/>
    <w:rsid w:val="67D02317"/>
    <w:rsid w:val="67DF7561"/>
    <w:rsid w:val="681F1498"/>
    <w:rsid w:val="688A7DD6"/>
    <w:rsid w:val="68BF2482"/>
    <w:rsid w:val="69630CE2"/>
    <w:rsid w:val="6A6C7B04"/>
    <w:rsid w:val="6A6E0E1A"/>
    <w:rsid w:val="6AB647C5"/>
    <w:rsid w:val="6B7B7F18"/>
    <w:rsid w:val="6C444093"/>
    <w:rsid w:val="6C7A3290"/>
    <w:rsid w:val="6CDA788A"/>
    <w:rsid w:val="6CE751BE"/>
    <w:rsid w:val="6D1E3345"/>
    <w:rsid w:val="6D403745"/>
    <w:rsid w:val="6D483BB8"/>
    <w:rsid w:val="6D896529"/>
    <w:rsid w:val="6D9170A1"/>
    <w:rsid w:val="6DF332FA"/>
    <w:rsid w:val="6ECD29CF"/>
    <w:rsid w:val="6F7860E6"/>
    <w:rsid w:val="7020414E"/>
    <w:rsid w:val="71152AE8"/>
    <w:rsid w:val="71382F13"/>
    <w:rsid w:val="718524BB"/>
    <w:rsid w:val="7196316E"/>
    <w:rsid w:val="71CD2782"/>
    <w:rsid w:val="72192212"/>
    <w:rsid w:val="72E72D01"/>
    <w:rsid w:val="73440153"/>
    <w:rsid w:val="73B01345"/>
    <w:rsid w:val="73D97E91"/>
    <w:rsid w:val="73E02669"/>
    <w:rsid w:val="745C458A"/>
    <w:rsid w:val="74A23240"/>
    <w:rsid w:val="7568637B"/>
    <w:rsid w:val="75E83200"/>
    <w:rsid w:val="76BB6DD1"/>
    <w:rsid w:val="77204488"/>
    <w:rsid w:val="77560DB0"/>
    <w:rsid w:val="784F552D"/>
    <w:rsid w:val="78C30ED0"/>
    <w:rsid w:val="790C526F"/>
    <w:rsid w:val="79755C40"/>
    <w:rsid w:val="797A48CF"/>
    <w:rsid w:val="7A440A39"/>
    <w:rsid w:val="7AA77C42"/>
    <w:rsid w:val="7ACF1D8F"/>
    <w:rsid w:val="7AE76EC6"/>
    <w:rsid w:val="7B33342F"/>
    <w:rsid w:val="7BBB6057"/>
    <w:rsid w:val="7C100B91"/>
    <w:rsid w:val="7C1D7235"/>
    <w:rsid w:val="7C8C2C6F"/>
    <w:rsid w:val="7D2F3C22"/>
    <w:rsid w:val="7DA45501"/>
    <w:rsid w:val="7DC91981"/>
    <w:rsid w:val="7DD50157"/>
    <w:rsid w:val="7EAC7DBD"/>
    <w:rsid w:val="7EB466D6"/>
    <w:rsid w:val="7EC113C7"/>
    <w:rsid w:val="7EDE145C"/>
    <w:rsid w:val="7EF32F09"/>
    <w:rsid w:val="7F0742B1"/>
    <w:rsid w:val="7F210681"/>
    <w:rsid w:val="7F666549"/>
    <w:rsid w:val="7FA634BC"/>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20112</Words>
  <Characters>21510</Characters>
  <Lines>202</Lines>
  <Paragraphs>56</Paragraphs>
  <TotalTime>0</TotalTime>
  <ScaleCrop>false</ScaleCrop>
  <LinksUpToDate>false</LinksUpToDate>
  <CharactersWithSpaces>24383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NTKO</cp:lastModifiedBy>
  <cp:lastPrinted>2022-09-13T09:25:00Z</cp:lastPrinted>
  <dcterms:modified xsi:type="dcterms:W3CDTF">2024-04-16T03:04:36Z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1D4B20F6CA244D59B6418F06FF2BDCC8</vt:lpwstr>
  </property>
</Properties>
</file>